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2F425" w14:textId="77777777" w:rsidR="00F8291C" w:rsidRPr="00F8291C" w:rsidRDefault="00F8291C" w:rsidP="00F8291C">
      <w:pPr>
        <w:jc w:val="center"/>
        <w:rPr>
          <w:sz w:val="32"/>
          <w:szCs w:val="32"/>
        </w:rPr>
      </w:pPr>
      <w:r w:rsidRPr="00F8291C">
        <w:rPr>
          <w:sz w:val="32"/>
          <w:szCs w:val="32"/>
        </w:rPr>
        <w:t>[SCHOOL LOGO]</w:t>
      </w:r>
    </w:p>
    <w:p w14:paraId="638D1172" w14:textId="77777777" w:rsidR="00F8291C" w:rsidRPr="00F8291C" w:rsidRDefault="00F8291C" w:rsidP="00F8291C"/>
    <w:p w14:paraId="6986D90A" w14:textId="77777777" w:rsidR="00F8291C" w:rsidRPr="00F8291C" w:rsidRDefault="00F8291C" w:rsidP="00F8291C">
      <w:pPr>
        <w:jc w:val="center"/>
        <w:rPr>
          <w:b/>
          <w:bCs/>
          <w:color w:val="002060"/>
          <w:sz w:val="48"/>
          <w:szCs w:val="48"/>
        </w:rPr>
      </w:pPr>
    </w:p>
    <w:p w14:paraId="0438E978" w14:textId="2F6FA7D8" w:rsidR="00F8291C" w:rsidRPr="00F8291C" w:rsidRDefault="00F8291C" w:rsidP="00F8291C">
      <w:pPr>
        <w:jc w:val="center"/>
        <w:rPr>
          <w:b/>
          <w:bCs/>
          <w:color w:val="002060"/>
          <w:sz w:val="48"/>
          <w:szCs w:val="48"/>
        </w:rPr>
      </w:pPr>
      <w:r w:rsidRPr="00F8291C">
        <w:rPr>
          <w:b/>
          <w:bCs/>
          <w:color w:val="002060"/>
          <w:sz w:val="48"/>
          <w:szCs w:val="48"/>
        </w:rPr>
        <w:t>Designated Teacher Report</w:t>
      </w:r>
    </w:p>
    <w:p w14:paraId="1661411E" w14:textId="77777777" w:rsidR="00F8291C" w:rsidRPr="00F8291C" w:rsidRDefault="00F8291C" w:rsidP="00F8291C">
      <w:pPr>
        <w:jc w:val="center"/>
        <w:rPr>
          <w:b/>
          <w:bCs/>
          <w:color w:val="002060"/>
          <w:sz w:val="48"/>
          <w:szCs w:val="48"/>
        </w:rPr>
      </w:pPr>
      <w:r w:rsidRPr="00F8291C">
        <w:rPr>
          <w:b/>
          <w:bCs/>
          <w:color w:val="002060"/>
          <w:sz w:val="48"/>
          <w:szCs w:val="48"/>
        </w:rPr>
        <w:t>to the Governing Board</w:t>
      </w:r>
    </w:p>
    <w:p w14:paraId="2C0BC8EF" w14:textId="77777777" w:rsidR="00F8291C" w:rsidRPr="00F8291C" w:rsidRDefault="00F8291C" w:rsidP="00F8291C">
      <w:pPr>
        <w:jc w:val="center"/>
        <w:rPr>
          <w:b/>
          <w:bCs/>
          <w:color w:val="002060"/>
          <w:sz w:val="48"/>
          <w:szCs w:val="48"/>
        </w:rPr>
      </w:pPr>
      <w:r w:rsidRPr="00F8291C">
        <w:rPr>
          <w:b/>
          <w:bCs/>
          <w:color w:val="002060"/>
          <w:sz w:val="48"/>
          <w:szCs w:val="48"/>
        </w:rPr>
        <w:t>Regarding Children Looked After (CLA)</w:t>
      </w:r>
    </w:p>
    <w:p w14:paraId="5B2832AB" w14:textId="77777777" w:rsidR="00F8291C" w:rsidRPr="00F8291C" w:rsidRDefault="00F8291C" w:rsidP="00F8291C">
      <w:pPr>
        <w:jc w:val="center"/>
        <w:rPr>
          <w:b/>
          <w:bCs/>
          <w:color w:val="002060"/>
          <w:sz w:val="48"/>
          <w:szCs w:val="48"/>
        </w:rPr>
      </w:pPr>
      <w:r w:rsidRPr="00F8291C">
        <w:rPr>
          <w:b/>
          <w:bCs/>
          <w:color w:val="002060"/>
          <w:sz w:val="48"/>
          <w:szCs w:val="48"/>
        </w:rPr>
        <w:t>&amp; Previously Looked After Children (PLAC)</w:t>
      </w:r>
    </w:p>
    <w:p w14:paraId="302CACA7" w14:textId="77777777" w:rsidR="00F8291C" w:rsidRPr="00F8291C" w:rsidRDefault="00F8291C" w:rsidP="00F8291C">
      <w:pPr>
        <w:jc w:val="center"/>
        <w:rPr>
          <w:b/>
          <w:bCs/>
          <w:color w:val="002060"/>
          <w:sz w:val="48"/>
          <w:szCs w:val="48"/>
        </w:rPr>
      </w:pPr>
      <w:bookmarkStart w:id="0" w:name="Children_Looked_After_(CLA)"/>
      <w:bookmarkEnd w:id="0"/>
      <w:r w:rsidRPr="00F8291C">
        <w:rPr>
          <w:b/>
          <w:bCs/>
          <w:color w:val="002060"/>
          <w:sz w:val="48"/>
          <w:szCs w:val="48"/>
        </w:rPr>
        <w:t xml:space="preserve"> </w:t>
      </w:r>
    </w:p>
    <w:p w14:paraId="3CE8570A" w14:textId="77777777" w:rsidR="00F8291C" w:rsidRPr="00F8291C" w:rsidRDefault="00F8291C" w:rsidP="00F8291C"/>
    <w:p w14:paraId="385FE257" w14:textId="77777777" w:rsidR="00F8291C" w:rsidRPr="00F8291C" w:rsidRDefault="00F8291C" w:rsidP="00F8291C"/>
    <w:p w14:paraId="517AF6ED" w14:textId="77777777" w:rsidR="00F8291C" w:rsidRPr="00F8291C" w:rsidRDefault="00F8291C" w:rsidP="00F8291C"/>
    <w:p w14:paraId="755FBB56" w14:textId="77777777" w:rsidR="00F8291C" w:rsidRPr="00F8291C" w:rsidRDefault="00F8291C" w:rsidP="00F8291C"/>
    <w:p w14:paraId="2DA5D91B" w14:textId="77777777" w:rsidR="00F8291C" w:rsidRPr="00F8291C" w:rsidRDefault="00F8291C" w:rsidP="00F8291C"/>
    <w:p w14:paraId="65D0ADE1" w14:textId="77777777" w:rsidR="00F8291C" w:rsidRPr="00F8291C" w:rsidRDefault="00F8291C" w:rsidP="00F8291C"/>
    <w:p w14:paraId="4E86AA17" w14:textId="77777777" w:rsidR="00F8291C" w:rsidRPr="00F8291C" w:rsidRDefault="00F8291C" w:rsidP="00F8291C"/>
    <w:p w14:paraId="1F38008F" w14:textId="77777777" w:rsidR="00F8291C" w:rsidRPr="00F8291C" w:rsidRDefault="00F8291C" w:rsidP="00F8291C"/>
    <w:p w14:paraId="427A3D60" w14:textId="77777777" w:rsidR="00F8291C" w:rsidRPr="00F8291C" w:rsidRDefault="00F8291C" w:rsidP="00F8291C"/>
    <w:p w14:paraId="66915407" w14:textId="77777777" w:rsidR="00F8291C" w:rsidRPr="00F8291C" w:rsidRDefault="00F8291C" w:rsidP="00F8291C"/>
    <w:p w14:paraId="70518DAC" w14:textId="77777777" w:rsidR="00F8291C" w:rsidRPr="00F8291C" w:rsidRDefault="00F8291C" w:rsidP="00F8291C"/>
    <w:p w14:paraId="03B4E65D" w14:textId="77777777" w:rsidR="00F8291C" w:rsidRPr="00F8291C" w:rsidRDefault="00F8291C" w:rsidP="00F8291C"/>
    <w:p w14:paraId="4DF64065" w14:textId="77777777" w:rsidR="00F8291C" w:rsidRPr="00F8291C" w:rsidRDefault="00F8291C" w:rsidP="00F8291C">
      <w:pPr>
        <w:rPr>
          <w:sz w:val="28"/>
          <w:szCs w:val="28"/>
        </w:rPr>
      </w:pPr>
      <w:r w:rsidRPr="00F8291C">
        <w:rPr>
          <w:b/>
          <w:bCs/>
          <w:sz w:val="28"/>
          <w:szCs w:val="28"/>
        </w:rPr>
        <w:t>Reporting Period:</w:t>
      </w:r>
      <w:r w:rsidRPr="00F8291C">
        <w:rPr>
          <w:sz w:val="28"/>
          <w:szCs w:val="28"/>
        </w:rPr>
        <w:t> [Term/Year]</w:t>
      </w:r>
      <w:r w:rsidRPr="00F8291C">
        <w:rPr>
          <w:sz w:val="28"/>
          <w:szCs w:val="28"/>
        </w:rPr>
        <w:br/>
      </w:r>
      <w:r w:rsidRPr="00F8291C">
        <w:rPr>
          <w:b/>
          <w:bCs/>
          <w:sz w:val="28"/>
          <w:szCs w:val="28"/>
        </w:rPr>
        <w:t>Designated Teacher:</w:t>
      </w:r>
      <w:r w:rsidRPr="00F8291C">
        <w:rPr>
          <w:sz w:val="28"/>
          <w:szCs w:val="28"/>
        </w:rPr>
        <w:t> [Name]</w:t>
      </w:r>
      <w:r w:rsidRPr="00F8291C">
        <w:rPr>
          <w:sz w:val="28"/>
          <w:szCs w:val="28"/>
        </w:rPr>
        <w:br/>
      </w:r>
      <w:r w:rsidRPr="00F8291C">
        <w:rPr>
          <w:b/>
          <w:bCs/>
          <w:sz w:val="28"/>
          <w:szCs w:val="28"/>
        </w:rPr>
        <w:t>Date of Report:</w:t>
      </w:r>
      <w:r w:rsidRPr="00F8291C">
        <w:rPr>
          <w:sz w:val="28"/>
          <w:szCs w:val="28"/>
        </w:rPr>
        <w:t> [Date]</w:t>
      </w:r>
    </w:p>
    <w:p w14:paraId="320C0B78" w14:textId="75B4418C" w:rsidR="00F8291C" w:rsidRPr="00F8291C" w:rsidRDefault="00F8291C" w:rsidP="00614767">
      <w:pPr>
        <w:pStyle w:val="Heading1"/>
        <w:numPr>
          <w:ilvl w:val="0"/>
          <w:numId w:val="21"/>
        </w:numPr>
      </w:pPr>
      <w:bookmarkStart w:id="1" w:name="_Toc201323673"/>
      <w:r w:rsidRPr="00F8291C">
        <w:lastRenderedPageBreak/>
        <w:t>Introduction</w:t>
      </w:r>
      <w:bookmarkEnd w:id="1"/>
    </w:p>
    <w:p w14:paraId="69C992DE" w14:textId="77777777" w:rsidR="00F8291C" w:rsidRPr="00F8291C" w:rsidRDefault="00F8291C" w:rsidP="00F8291C">
      <w:pPr>
        <w:spacing w:before="72"/>
        <w:rPr>
          <w:rFonts w:cstheme="minorHAnsi"/>
          <w:bCs/>
          <w:color w:val="000000" w:themeColor="text1"/>
        </w:rPr>
      </w:pPr>
      <w:r w:rsidRPr="00F8291C">
        <w:rPr>
          <w:rFonts w:cstheme="minorHAnsi"/>
          <w:bCs/>
          <w:color w:val="000000" w:themeColor="text1"/>
        </w:rPr>
        <w:t>DfE statutory guidance for ‘The designated teacher for looked after and previously looked after children’ (2018) states:</w:t>
      </w:r>
    </w:p>
    <w:p w14:paraId="21F33E84" w14:textId="49A1F5AA" w:rsidR="00F8291C" w:rsidRPr="00F8291C" w:rsidRDefault="00614767" w:rsidP="00F8291C">
      <w:pPr>
        <w:pStyle w:val="BodyText"/>
        <w:ind w:left="621" w:right="907"/>
        <w:rPr>
          <w:rFonts w:asciiTheme="minorHAnsi" w:hAnsiTheme="minorHAnsi" w:cstheme="minorHAnsi"/>
          <w:i/>
          <w:iCs/>
          <w:color w:val="000000" w:themeColor="text1"/>
          <w:sz w:val="24"/>
          <w:szCs w:val="24"/>
        </w:rPr>
      </w:pPr>
      <w:r>
        <w:rPr>
          <w:rFonts w:asciiTheme="minorHAnsi" w:hAnsiTheme="minorHAnsi" w:cstheme="minorHAnsi"/>
          <w:i/>
          <w:iCs/>
          <w:color w:val="000000" w:themeColor="text1"/>
          <w:sz w:val="24"/>
          <w:szCs w:val="24"/>
        </w:rPr>
        <w:t>‘</w:t>
      </w:r>
      <w:r w:rsidR="00F8291C" w:rsidRPr="00F8291C">
        <w:rPr>
          <w:rFonts w:asciiTheme="minorHAnsi" w:hAnsiTheme="minorHAnsi" w:cstheme="minorHAnsi"/>
          <w:i/>
          <w:iCs/>
          <w:color w:val="000000" w:themeColor="text1"/>
          <w:sz w:val="24"/>
          <w:szCs w:val="24"/>
        </w:rPr>
        <w:t xml:space="preserve">Governing bodies should, through the designated teacher, hold the school to account on how it supports its looked-after and </w:t>
      </w:r>
      <w:proofErr w:type="gramStart"/>
      <w:r w:rsidR="00F8291C" w:rsidRPr="00F8291C">
        <w:rPr>
          <w:rFonts w:asciiTheme="minorHAnsi" w:hAnsiTheme="minorHAnsi" w:cstheme="minorHAnsi"/>
          <w:i/>
          <w:iCs/>
          <w:color w:val="000000" w:themeColor="text1"/>
          <w:sz w:val="24"/>
          <w:szCs w:val="24"/>
        </w:rPr>
        <w:t>previously looked</w:t>
      </w:r>
      <w:proofErr w:type="gramEnd"/>
      <w:r w:rsidR="00F8291C" w:rsidRPr="00F8291C">
        <w:rPr>
          <w:rFonts w:asciiTheme="minorHAnsi" w:hAnsiTheme="minorHAnsi" w:cstheme="minorHAnsi"/>
          <w:i/>
          <w:iCs/>
          <w:color w:val="000000" w:themeColor="text1"/>
          <w:sz w:val="24"/>
          <w:szCs w:val="24"/>
        </w:rPr>
        <w:t>-after children (including how the PP+ is used) and their level of progress. In some schools, designated teachers do this by providing the governing body with a regular report. The patchy nature in the numbers of looked-after and previously looked-after children in any one school means it would be best to have a flexible approach to providing such a report.</w:t>
      </w:r>
      <w:r>
        <w:rPr>
          <w:rFonts w:asciiTheme="minorHAnsi" w:hAnsiTheme="minorHAnsi" w:cstheme="minorHAnsi"/>
          <w:i/>
          <w:iCs/>
          <w:color w:val="000000" w:themeColor="text1"/>
          <w:sz w:val="24"/>
          <w:szCs w:val="24"/>
        </w:rPr>
        <w:t>’</w:t>
      </w:r>
    </w:p>
    <w:p w14:paraId="0BB213B7" w14:textId="77777777" w:rsidR="00F8291C" w:rsidRPr="00F8291C" w:rsidRDefault="00F8291C" w:rsidP="00F8291C">
      <w:pPr>
        <w:pStyle w:val="BodyText"/>
        <w:rPr>
          <w:rFonts w:asciiTheme="minorHAnsi" w:hAnsiTheme="minorHAnsi" w:cstheme="minorHAnsi"/>
          <w:color w:val="000000" w:themeColor="text1"/>
          <w:sz w:val="24"/>
          <w:szCs w:val="24"/>
        </w:rPr>
      </w:pPr>
    </w:p>
    <w:p w14:paraId="49AB0B14" w14:textId="3E06F812" w:rsidR="00F8291C" w:rsidRPr="00F8291C" w:rsidRDefault="00F8291C" w:rsidP="00F8291C">
      <w:pPr>
        <w:pStyle w:val="BodyText"/>
        <w:ind w:right="1197"/>
        <w:rPr>
          <w:rFonts w:asciiTheme="minorHAnsi" w:hAnsiTheme="minorHAnsi" w:cstheme="minorHAnsi"/>
          <w:color w:val="000000" w:themeColor="text1"/>
          <w:sz w:val="24"/>
          <w:szCs w:val="24"/>
        </w:rPr>
      </w:pPr>
      <w:r w:rsidRPr="00F8291C">
        <w:rPr>
          <w:rFonts w:asciiTheme="minorHAnsi" w:hAnsiTheme="minorHAnsi" w:cstheme="minorHAnsi"/>
          <w:color w:val="000000" w:themeColor="text1"/>
          <w:sz w:val="24"/>
          <w:szCs w:val="24"/>
        </w:rPr>
        <w:t>N</w:t>
      </w:r>
      <w:r w:rsidR="00614767">
        <w:rPr>
          <w:rFonts w:asciiTheme="minorHAnsi" w:hAnsiTheme="minorHAnsi" w:cstheme="minorHAnsi"/>
          <w:color w:val="000000" w:themeColor="text1"/>
          <w:sz w:val="24"/>
          <w:szCs w:val="24"/>
        </w:rPr>
        <w:t>ote</w:t>
      </w:r>
      <w:r w:rsidRPr="00F8291C">
        <w:rPr>
          <w:rFonts w:asciiTheme="minorHAnsi" w:hAnsiTheme="minorHAnsi" w:cstheme="minorHAnsi"/>
          <w:color w:val="000000" w:themeColor="text1"/>
          <w:sz w:val="24"/>
          <w:szCs w:val="24"/>
        </w:rPr>
        <w:t xml:space="preserve"> – A school may not have Previously Children Looked After or Children Looked After on roll.</w:t>
      </w:r>
      <w:r w:rsidRPr="00F8291C">
        <w:rPr>
          <w:rFonts w:asciiTheme="minorHAnsi" w:hAnsiTheme="minorHAnsi" w:cstheme="minorHAnsi"/>
          <w:color w:val="000000" w:themeColor="text1"/>
          <w:spacing w:val="1"/>
          <w:sz w:val="24"/>
          <w:szCs w:val="24"/>
        </w:rPr>
        <w:t xml:space="preserve"> </w:t>
      </w:r>
      <w:r w:rsidRPr="00F8291C">
        <w:rPr>
          <w:rFonts w:asciiTheme="minorHAnsi" w:hAnsiTheme="minorHAnsi" w:cstheme="minorHAnsi"/>
          <w:color w:val="000000" w:themeColor="text1"/>
          <w:sz w:val="24"/>
          <w:szCs w:val="24"/>
        </w:rPr>
        <w:t>However, governors should be mindful that a child can become looked after at any time and</w:t>
      </w:r>
      <w:r w:rsidRPr="00F8291C">
        <w:rPr>
          <w:rFonts w:asciiTheme="minorHAnsi" w:hAnsiTheme="minorHAnsi" w:cstheme="minorHAnsi"/>
          <w:color w:val="000000" w:themeColor="text1"/>
          <w:spacing w:val="1"/>
          <w:sz w:val="24"/>
          <w:szCs w:val="24"/>
        </w:rPr>
        <w:t xml:space="preserve"> </w:t>
      </w:r>
      <w:r w:rsidRPr="00F8291C">
        <w:rPr>
          <w:rFonts w:asciiTheme="minorHAnsi" w:hAnsiTheme="minorHAnsi" w:cstheme="minorHAnsi"/>
          <w:color w:val="000000" w:themeColor="text1"/>
          <w:sz w:val="24"/>
          <w:szCs w:val="24"/>
        </w:rPr>
        <w:t>without warning. They should therefore be satisfied that arrangements for these groups of children</w:t>
      </w:r>
      <w:r w:rsidR="00614767">
        <w:rPr>
          <w:rFonts w:asciiTheme="minorHAnsi" w:hAnsiTheme="minorHAnsi" w:cstheme="minorHAnsi"/>
          <w:color w:val="000000" w:themeColor="text1"/>
          <w:sz w:val="24"/>
          <w:szCs w:val="24"/>
        </w:rPr>
        <w:t xml:space="preserve"> </w:t>
      </w:r>
      <w:r w:rsidRPr="00F8291C">
        <w:rPr>
          <w:rFonts w:asciiTheme="minorHAnsi" w:hAnsiTheme="minorHAnsi" w:cstheme="minorHAnsi"/>
          <w:color w:val="000000" w:themeColor="text1"/>
          <w:sz w:val="24"/>
          <w:szCs w:val="24"/>
        </w:rPr>
        <w:t>are in place.</w:t>
      </w:r>
    </w:p>
    <w:p w14:paraId="41D4CF90" w14:textId="77777777" w:rsidR="00F8291C" w:rsidRPr="00F8291C" w:rsidRDefault="00F8291C" w:rsidP="00F8291C">
      <w:pPr>
        <w:pStyle w:val="BodyText"/>
        <w:spacing w:before="3"/>
        <w:rPr>
          <w:rFonts w:asciiTheme="minorHAnsi" w:hAnsiTheme="minorHAnsi"/>
          <w:b/>
          <w:color w:val="000000" w:themeColor="text1"/>
          <w:sz w:val="23"/>
        </w:rPr>
      </w:pPr>
      <w:bookmarkStart w:id="2" w:name="Role_of_the_Governing_Board"/>
      <w:bookmarkEnd w:id="2"/>
    </w:p>
    <w:p w14:paraId="3692C06B" w14:textId="765834C3" w:rsidR="00F8291C" w:rsidRPr="00F8291C" w:rsidRDefault="00F8291C" w:rsidP="00F8291C">
      <w:r w:rsidRPr="00F8291C">
        <w:t>This report provides governors with an overview of the support, progress, and outcomes for looked-after and previously looked-after children, alongside actions taken to fulfil statutory duties.</w:t>
      </w:r>
    </w:p>
    <w:p w14:paraId="1C2BA43A" w14:textId="6F109B68" w:rsidR="00F8291C" w:rsidRPr="00F8291C" w:rsidRDefault="00BD72B5" w:rsidP="00F8291C">
      <w:pPr>
        <w:pStyle w:val="BodyText"/>
        <w:spacing w:before="3"/>
        <w:rPr>
          <w:rFonts w:asciiTheme="minorHAnsi" w:hAnsiTheme="minorHAnsi"/>
          <w:b/>
          <w:color w:val="000000" w:themeColor="text1"/>
          <w:sz w:val="23"/>
        </w:rPr>
      </w:pPr>
      <w:r>
        <w:rPr>
          <w:rFonts w:asciiTheme="minorHAnsi" w:hAnsiTheme="minorHAnsi"/>
        </w:rPr>
        <w:pict w14:anchorId="48974A77">
          <v:rect id="_x0000_i1025" style="width:0;height:1.5pt" o:hralign="center" o:hrstd="t" o:hrnoshade="t" o:hr="t" fillcolor="#242424" stroked="f"/>
        </w:pict>
      </w:r>
    </w:p>
    <w:p w14:paraId="51480189" w14:textId="77777777" w:rsidR="00F8291C" w:rsidRPr="00F8291C" w:rsidRDefault="00F8291C" w:rsidP="00614767">
      <w:pPr>
        <w:pStyle w:val="Heading1"/>
        <w:numPr>
          <w:ilvl w:val="0"/>
          <w:numId w:val="21"/>
        </w:numPr>
        <w:rPr>
          <w:rFonts w:asciiTheme="minorHAnsi" w:hAnsiTheme="minorHAnsi"/>
        </w:rPr>
      </w:pPr>
      <w:bookmarkStart w:id="3" w:name="The_Role_of_the_Designated_Teacher"/>
      <w:bookmarkStart w:id="4" w:name="_Toc201323674"/>
      <w:bookmarkEnd w:id="3"/>
      <w:r w:rsidRPr="00F8291C">
        <w:rPr>
          <w:rFonts w:asciiTheme="minorHAnsi" w:hAnsiTheme="minorHAnsi"/>
        </w:rPr>
        <w:t>The</w:t>
      </w:r>
      <w:r w:rsidRPr="00F8291C">
        <w:rPr>
          <w:rFonts w:asciiTheme="minorHAnsi" w:hAnsiTheme="minorHAnsi"/>
          <w:spacing w:val="-3"/>
        </w:rPr>
        <w:t xml:space="preserve"> </w:t>
      </w:r>
      <w:r w:rsidRPr="00F8291C">
        <w:rPr>
          <w:rFonts w:asciiTheme="minorHAnsi" w:hAnsiTheme="minorHAnsi"/>
        </w:rPr>
        <w:t>Role</w:t>
      </w:r>
      <w:r w:rsidRPr="00F8291C">
        <w:rPr>
          <w:rFonts w:asciiTheme="minorHAnsi" w:hAnsiTheme="minorHAnsi"/>
          <w:spacing w:val="-3"/>
        </w:rPr>
        <w:t xml:space="preserve"> </w:t>
      </w:r>
      <w:r w:rsidRPr="00F8291C">
        <w:rPr>
          <w:rFonts w:asciiTheme="minorHAnsi" w:hAnsiTheme="minorHAnsi"/>
        </w:rPr>
        <w:t>of</w:t>
      </w:r>
      <w:r w:rsidRPr="00F8291C">
        <w:rPr>
          <w:rFonts w:asciiTheme="minorHAnsi" w:hAnsiTheme="minorHAnsi"/>
          <w:spacing w:val="-4"/>
        </w:rPr>
        <w:t xml:space="preserve"> </w:t>
      </w:r>
      <w:r w:rsidRPr="00F8291C">
        <w:rPr>
          <w:rFonts w:asciiTheme="minorHAnsi" w:hAnsiTheme="minorHAnsi"/>
        </w:rPr>
        <w:t>the</w:t>
      </w:r>
      <w:r w:rsidRPr="00F8291C">
        <w:rPr>
          <w:rFonts w:asciiTheme="minorHAnsi" w:hAnsiTheme="minorHAnsi"/>
          <w:spacing w:val="-2"/>
        </w:rPr>
        <w:t xml:space="preserve"> </w:t>
      </w:r>
      <w:r w:rsidRPr="00F8291C">
        <w:rPr>
          <w:rFonts w:asciiTheme="minorHAnsi" w:hAnsiTheme="minorHAnsi"/>
        </w:rPr>
        <w:t>Designated</w:t>
      </w:r>
      <w:r w:rsidRPr="00F8291C">
        <w:rPr>
          <w:rFonts w:asciiTheme="minorHAnsi" w:hAnsiTheme="minorHAnsi"/>
          <w:spacing w:val="-1"/>
        </w:rPr>
        <w:t xml:space="preserve"> </w:t>
      </w:r>
      <w:r w:rsidRPr="00F8291C">
        <w:rPr>
          <w:rFonts w:asciiTheme="minorHAnsi" w:hAnsiTheme="minorHAnsi"/>
        </w:rPr>
        <w:t>Teacher</w:t>
      </w:r>
      <w:bookmarkEnd w:id="4"/>
    </w:p>
    <w:p w14:paraId="274BB1AD" w14:textId="77777777" w:rsidR="00F8291C" w:rsidRPr="00F8291C" w:rsidRDefault="00F8291C" w:rsidP="00F8291C">
      <w:pPr>
        <w:spacing w:before="72"/>
        <w:rPr>
          <w:rFonts w:cstheme="minorHAnsi"/>
          <w:bCs/>
          <w:color w:val="000000" w:themeColor="text1"/>
        </w:rPr>
      </w:pPr>
      <w:r w:rsidRPr="00F8291C">
        <w:rPr>
          <w:rFonts w:cstheme="minorHAnsi"/>
          <w:bCs/>
          <w:color w:val="000000" w:themeColor="text1"/>
        </w:rPr>
        <w:t>DfE statutory guidance for ‘The designated teacher for looked after and previously looked after children’ (2018) states:</w:t>
      </w:r>
    </w:p>
    <w:p w14:paraId="03FB8147" w14:textId="77777777" w:rsidR="00F8291C" w:rsidRPr="00F8291C" w:rsidRDefault="00F8291C" w:rsidP="00F8291C">
      <w:pPr>
        <w:spacing w:after="120"/>
        <w:ind w:left="720"/>
        <w:rPr>
          <w:i/>
          <w:iCs/>
        </w:rPr>
      </w:pPr>
      <w:r w:rsidRPr="00F8291C">
        <w:rPr>
          <w:i/>
          <w:iCs/>
        </w:rPr>
        <w:t>The designated teacher should be a central point of initial contact within the school.  This helps to make sure that the school plays its role to the full in making sure arrangements are joined up and minimise any disruption to a child’s learning.</w:t>
      </w:r>
    </w:p>
    <w:p w14:paraId="629B3B63" w14:textId="77777777" w:rsidR="00F8291C" w:rsidRPr="00F8291C" w:rsidRDefault="00F8291C" w:rsidP="00F8291C">
      <w:pPr>
        <w:spacing w:after="120"/>
        <w:ind w:left="720"/>
        <w:rPr>
          <w:i/>
          <w:iCs/>
        </w:rPr>
      </w:pPr>
      <w:r w:rsidRPr="00F8291C">
        <w:rPr>
          <w:i/>
          <w:iCs/>
        </w:rPr>
        <w:t>The most effective designated teachers have a leadership role in promoting the educational achievement of every looked-after and previously looked-after child on the school’s roll.  This involves, working with VSHs to promote the education of looked-after and previously looked-after children and promoting a whole school culture where the personalised learning needs of every looked-after and previously looked-after child matters and their personal, emotional and academic needs are prioritised.</w:t>
      </w:r>
    </w:p>
    <w:p w14:paraId="78422073" w14:textId="77777777" w:rsidR="00F8291C" w:rsidRPr="00F8291C" w:rsidRDefault="00F8291C" w:rsidP="00F8291C">
      <w:pPr>
        <w:spacing w:after="120"/>
        <w:ind w:left="720"/>
        <w:rPr>
          <w:i/>
          <w:iCs/>
        </w:rPr>
      </w:pPr>
      <w:r w:rsidRPr="00F8291C">
        <w:rPr>
          <w:i/>
          <w:iCs/>
        </w:rPr>
        <w:t xml:space="preserve">Designated teachers should take lead responsibility for ensuring school staff understand the things which can affect how looked-after and previously looked </w:t>
      </w:r>
      <w:r w:rsidRPr="00F8291C">
        <w:rPr>
          <w:i/>
          <w:iCs/>
        </w:rPr>
        <w:lastRenderedPageBreak/>
        <w:t xml:space="preserve">after children learn and achieve and how the whole school supports the educational achievement of these pupils. </w:t>
      </w:r>
    </w:p>
    <w:p w14:paraId="1BE3D3AA" w14:textId="77777777" w:rsidR="00F8291C" w:rsidRPr="00F8291C" w:rsidRDefault="00F8291C" w:rsidP="00F8291C">
      <w:pPr>
        <w:ind w:left="720"/>
        <w:rPr>
          <w:i/>
          <w:iCs/>
        </w:rPr>
      </w:pPr>
      <w:r w:rsidRPr="00F8291C">
        <w:rPr>
          <w:i/>
          <w:iCs/>
        </w:rPr>
        <w:t xml:space="preserve">Designated teachers are also likely to have a more direct and day-to-day role in promoting the educational achievement of looked-after and previously looked-after children, either directly or through appropriate delegation.  This can be achieved by: </w:t>
      </w:r>
    </w:p>
    <w:p w14:paraId="0E3BEC37" w14:textId="77777777" w:rsidR="00F8291C" w:rsidRPr="00F8291C" w:rsidRDefault="00F8291C" w:rsidP="00F8291C">
      <w:pPr>
        <w:pStyle w:val="ListParagraph"/>
        <w:widowControl w:val="0"/>
        <w:numPr>
          <w:ilvl w:val="0"/>
          <w:numId w:val="19"/>
        </w:numPr>
        <w:autoSpaceDE w:val="0"/>
        <w:autoSpaceDN w:val="0"/>
        <w:spacing w:after="0" w:line="240" w:lineRule="auto"/>
        <w:ind w:left="1440"/>
        <w:contextualSpacing w:val="0"/>
        <w:rPr>
          <w:i/>
          <w:iCs/>
        </w:rPr>
      </w:pPr>
      <w:r w:rsidRPr="00F8291C">
        <w:rPr>
          <w:i/>
          <w:iCs/>
        </w:rPr>
        <w:t>Contributing to the development and review of whole school policies and procedures</w:t>
      </w:r>
    </w:p>
    <w:p w14:paraId="2BE1AA16" w14:textId="69E6ED24" w:rsidR="00F8291C" w:rsidRPr="00F8291C" w:rsidRDefault="00F8291C" w:rsidP="00F8291C">
      <w:pPr>
        <w:pStyle w:val="ListParagraph"/>
        <w:widowControl w:val="0"/>
        <w:numPr>
          <w:ilvl w:val="0"/>
          <w:numId w:val="19"/>
        </w:numPr>
        <w:autoSpaceDE w:val="0"/>
        <w:autoSpaceDN w:val="0"/>
        <w:spacing w:after="0" w:line="240" w:lineRule="auto"/>
        <w:ind w:left="1440"/>
        <w:contextualSpacing w:val="0"/>
        <w:rPr>
          <w:i/>
          <w:iCs/>
        </w:rPr>
      </w:pPr>
      <w:r w:rsidRPr="00F8291C">
        <w:rPr>
          <w:i/>
          <w:iCs/>
        </w:rPr>
        <w:t>Promoting a</w:t>
      </w:r>
      <w:r w:rsidR="00614767">
        <w:rPr>
          <w:i/>
          <w:iCs/>
        </w:rPr>
        <w:t xml:space="preserve"> supportive</w:t>
      </w:r>
      <w:r w:rsidRPr="00F8291C">
        <w:rPr>
          <w:i/>
          <w:iCs/>
        </w:rPr>
        <w:t xml:space="preserve"> culture </w:t>
      </w:r>
    </w:p>
    <w:p w14:paraId="0B46D900" w14:textId="77777777" w:rsidR="00F8291C" w:rsidRPr="00F8291C" w:rsidRDefault="00F8291C" w:rsidP="00F8291C">
      <w:pPr>
        <w:pStyle w:val="ListParagraph"/>
        <w:widowControl w:val="0"/>
        <w:numPr>
          <w:ilvl w:val="0"/>
          <w:numId w:val="18"/>
        </w:numPr>
        <w:autoSpaceDE w:val="0"/>
        <w:autoSpaceDN w:val="0"/>
        <w:spacing w:after="0" w:line="240" w:lineRule="auto"/>
        <w:ind w:left="1440"/>
        <w:contextualSpacing w:val="0"/>
        <w:rPr>
          <w:i/>
          <w:iCs/>
        </w:rPr>
      </w:pPr>
      <w:r w:rsidRPr="00F8291C">
        <w:rPr>
          <w:i/>
          <w:iCs/>
        </w:rPr>
        <w:t xml:space="preserve">Being a source of advice for teachers </w:t>
      </w:r>
    </w:p>
    <w:p w14:paraId="37FF81A8" w14:textId="77777777" w:rsidR="00F8291C" w:rsidRDefault="00F8291C" w:rsidP="00F8291C">
      <w:pPr>
        <w:pStyle w:val="ListParagraph"/>
        <w:widowControl w:val="0"/>
        <w:numPr>
          <w:ilvl w:val="0"/>
          <w:numId w:val="18"/>
        </w:numPr>
        <w:autoSpaceDE w:val="0"/>
        <w:autoSpaceDN w:val="0"/>
        <w:spacing w:after="0" w:line="240" w:lineRule="auto"/>
        <w:ind w:left="1440"/>
        <w:contextualSpacing w:val="0"/>
        <w:rPr>
          <w:i/>
          <w:iCs/>
        </w:rPr>
      </w:pPr>
      <w:r w:rsidRPr="00F8291C">
        <w:rPr>
          <w:i/>
          <w:iCs/>
        </w:rPr>
        <w:t xml:space="preserve">Working directly with looked-after and previously looked-after children and their </w:t>
      </w:r>
      <w:proofErr w:type="spellStart"/>
      <w:r w:rsidRPr="00F8291C">
        <w:rPr>
          <w:i/>
          <w:iCs/>
        </w:rPr>
        <w:t>carers</w:t>
      </w:r>
      <w:proofErr w:type="spellEnd"/>
      <w:r w:rsidRPr="00F8291C">
        <w:rPr>
          <w:i/>
          <w:iCs/>
        </w:rPr>
        <w:t>, parents or guardians</w:t>
      </w:r>
    </w:p>
    <w:p w14:paraId="2D790784" w14:textId="77777777" w:rsidR="00614767" w:rsidRPr="00F8291C" w:rsidRDefault="00614767" w:rsidP="00614767">
      <w:pPr>
        <w:pStyle w:val="ListParagraph"/>
        <w:widowControl w:val="0"/>
        <w:autoSpaceDE w:val="0"/>
        <w:autoSpaceDN w:val="0"/>
        <w:spacing w:after="0" w:line="240" w:lineRule="auto"/>
        <w:ind w:left="1440"/>
        <w:contextualSpacing w:val="0"/>
        <w:rPr>
          <w:i/>
          <w:iCs/>
        </w:rPr>
      </w:pPr>
    </w:p>
    <w:p w14:paraId="717E1AD0" w14:textId="77777777" w:rsidR="0062444A" w:rsidRPr="00F8291C" w:rsidRDefault="00BD72B5" w:rsidP="0062444A">
      <w:r>
        <w:pict w14:anchorId="0DD120C3">
          <v:rect id="_x0000_i1026" style="width:0;height:1.5pt" o:hralign="center" o:hrstd="t" o:hrnoshade="t" o:hr="t" fillcolor="#242424" stroked="f"/>
        </w:pict>
      </w:r>
    </w:p>
    <w:p w14:paraId="0DD79573" w14:textId="73B8ACDB" w:rsidR="0062444A" w:rsidRPr="00F8291C" w:rsidRDefault="00614767" w:rsidP="00614767">
      <w:pPr>
        <w:pStyle w:val="Heading1"/>
      </w:pPr>
      <w:r>
        <w:t>3</w:t>
      </w:r>
      <w:r w:rsidR="0062444A" w:rsidRPr="00F8291C">
        <w:t>. C</w:t>
      </w:r>
      <w:r>
        <w:t xml:space="preserve">LA &amp; </w:t>
      </w:r>
      <w:r w:rsidR="0062444A" w:rsidRPr="00F8291C">
        <w:t>PLAC Profile</w:t>
      </w:r>
    </w:p>
    <w:tbl>
      <w:tblPr>
        <w:tblStyle w:val="GridTable1Light"/>
        <w:tblW w:w="9067" w:type="dxa"/>
        <w:tblLook w:val="04A0" w:firstRow="1" w:lastRow="0" w:firstColumn="1" w:lastColumn="0" w:noHBand="0" w:noVBand="1"/>
      </w:tblPr>
      <w:tblGrid>
        <w:gridCol w:w="5949"/>
        <w:gridCol w:w="3118"/>
      </w:tblGrid>
      <w:tr w:rsidR="0062444A" w:rsidRPr="00F8291C" w14:paraId="5919A9EC" w14:textId="77777777" w:rsidTr="006733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shd w:val="clear" w:color="auto" w:fill="DAE9F7" w:themeFill="text2" w:themeFillTint="1A"/>
            <w:hideMark/>
          </w:tcPr>
          <w:p w14:paraId="228D283B" w14:textId="77777777" w:rsidR="0062444A" w:rsidRPr="00F8291C" w:rsidRDefault="0062444A" w:rsidP="0062444A">
            <w:pPr>
              <w:rPr>
                <w:b w:val="0"/>
                <w:bCs w:val="0"/>
              </w:rPr>
            </w:pPr>
            <w:r w:rsidRPr="00F8291C">
              <w:t>Category</w:t>
            </w:r>
          </w:p>
        </w:tc>
        <w:tc>
          <w:tcPr>
            <w:tcW w:w="3118" w:type="dxa"/>
            <w:shd w:val="clear" w:color="auto" w:fill="DAE9F7" w:themeFill="text2" w:themeFillTint="1A"/>
            <w:hideMark/>
          </w:tcPr>
          <w:p w14:paraId="1C4D35E7" w14:textId="77777777" w:rsidR="0062444A" w:rsidRPr="00F8291C" w:rsidRDefault="0062444A" w:rsidP="0062444A">
            <w:pPr>
              <w:cnfStyle w:val="100000000000" w:firstRow="1" w:lastRow="0" w:firstColumn="0" w:lastColumn="0" w:oddVBand="0" w:evenVBand="0" w:oddHBand="0" w:evenHBand="0" w:firstRowFirstColumn="0" w:firstRowLastColumn="0" w:lastRowFirstColumn="0" w:lastRowLastColumn="0"/>
              <w:rPr>
                <w:b w:val="0"/>
                <w:bCs w:val="0"/>
              </w:rPr>
            </w:pPr>
            <w:r w:rsidRPr="00F8291C">
              <w:t>Number of Pupils</w:t>
            </w:r>
          </w:p>
        </w:tc>
      </w:tr>
      <w:tr w:rsidR="0062444A" w:rsidRPr="00F8291C" w14:paraId="7EE55F3D" w14:textId="77777777" w:rsidTr="0034793D">
        <w:tc>
          <w:tcPr>
            <w:cnfStyle w:val="001000000000" w:firstRow="0" w:lastRow="0" w:firstColumn="1" w:lastColumn="0" w:oddVBand="0" w:evenVBand="0" w:oddHBand="0" w:evenHBand="0" w:firstRowFirstColumn="0" w:firstRowLastColumn="0" w:lastRowFirstColumn="0" w:lastRowLastColumn="0"/>
            <w:tcW w:w="5949" w:type="dxa"/>
            <w:hideMark/>
          </w:tcPr>
          <w:p w14:paraId="489895C1" w14:textId="3A58BAF5" w:rsidR="0062444A" w:rsidRPr="006733E9" w:rsidRDefault="00A95D4A" w:rsidP="0062444A">
            <w:pPr>
              <w:rPr>
                <w:b w:val="0"/>
                <w:bCs w:val="0"/>
              </w:rPr>
            </w:pPr>
            <w:r w:rsidRPr="006733E9">
              <w:rPr>
                <w:b w:val="0"/>
                <w:bCs w:val="0"/>
              </w:rPr>
              <w:t xml:space="preserve">Children </w:t>
            </w:r>
            <w:r w:rsidR="0062444A" w:rsidRPr="006733E9">
              <w:rPr>
                <w:b w:val="0"/>
                <w:bCs w:val="0"/>
              </w:rPr>
              <w:t>Looked</w:t>
            </w:r>
            <w:r w:rsidRPr="006733E9">
              <w:rPr>
                <w:b w:val="0"/>
                <w:bCs w:val="0"/>
              </w:rPr>
              <w:t xml:space="preserve"> A</w:t>
            </w:r>
            <w:r w:rsidR="0062444A" w:rsidRPr="006733E9">
              <w:rPr>
                <w:b w:val="0"/>
                <w:bCs w:val="0"/>
              </w:rPr>
              <w:t>fter (C</w:t>
            </w:r>
            <w:r w:rsidRPr="006733E9">
              <w:rPr>
                <w:b w:val="0"/>
                <w:bCs w:val="0"/>
              </w:rPr>
              <w:t>LA</w:t>
            </w:r>
            <w:r w:rsidR="0062444A" w:rsidRPr="006733E9">
              <w:rPr>
                <w:b w:val="0"/>
                <w:bCs w:val="0"/>
              </w:rPr>
              <w:t>)</w:t>
            </w:r>
          </w:p>
        </w:tc>
        <w:tc>
          <w:tcPr>
            <w:tcW w:w="3118" w:type="dxa"/>
            <w:hideMark/>
          </w:tcPr>
          <w:p w14:paraId="20B5F0D8" w14:textId="044F08AD" w:rsidR="0062444A" w:rsidRPr="00F8291C" w:rsidRDefault="0062444A" w:rsidP="0062444A">
            <w:pPr>
              <w:cnfStyle w:val="000000000000" w:firstRow="0" w:lastRow="0" w:firstColumn="0" w:lastColumn="0" w:oddVBand="0" w:evenVBand="0" w:oddHBand="0" w:evenHBand="0" w:firstRowFirstColumn="0" w:firstRowLastColumn="0" w:lastRowFirstColumn="0" w:lastRowLastColumn="0"/>
              <w:rPr>
                <w:i/>
                <w:iCs/>
              </w:rPr>
            </w:pPr>
            <w:r w:rsidRPr="00F8291C">
              <w:rPr>
                <w:i/>
                <w:iCs/>
              </w:rPr>
              <w:t>Insert number</w:t>
            </w:r>
          </w:p>
        </w:tc>
      </w:tr>
      <w:tr w:rsidR="0062444A" w:rsidRPr="00F8291C" w14:paraId="2833F47B" w14:textId="77777777" w:rsidTr="0034793D">
        <w:tc>
          <w:tcPr>
            <w:cnfStyle w:val="001000000000" w:firstRow="0" w:lastRow="0" w:firstColumn="1" w:lastColumn="0" w:oddVBand="0" w:evenVBand="0" w:oddHBand="0" w:evenHBand="0" w:firstRowFirstColumn="0" w:firstRowLastColumn="0" w:lastRowFirstColumn="0" w:lastRowLastColumn="0"/>
            <w:tcW w:w="5949" w:type="dxa"/>
            <w:hideMark/>
          </w:tcPr>
          <w:p w14:paraId="4083A005" w14:textId="7C2E99DC" w:rsidR="0062444A" w:rsidRPr="006733E9" w:rsidRDefault="0062444A" w:rsidP="0062444A">
            <w:pPr>
              <w:rPr>
                <w:b w:val="0"/>
                <w:bCs w:val="0"/>
              </w:rPr>
            </w:pPr>
            <w:r w:rsidRPr="006733E9">
              <w:rPr>
                <w:b w:val="0"/>
                <w:bCs w:val="0"/>
              </w:rPr>
              <w:t xml:space="preserve">Previously </w:t>
            </w:r>
            <w:r w:rsidR="00A95D4A" w:rsidRPr="006733E9">
              <w:rPr>
                <w:b w:val="0"/>
                <w:bCs w:val="0"/>
              </w:rPr>
              <w:t>L</w:t>
            </w:r>
            <w:r w:rsidRPr="006733E9">
              <w:rPr>
                <w:b w:val="0"/>
                <w:bCs w:val="0"/>
              </w:rPr>
              <w:t>ooked</w:t>
            </w:r>
            <w:r w:rsidR="00A95D4A" w:rsidRPr="006733E9">
              <w:rPr>
                <w:b w:val="0"/>
                <w:bCs w:val="0"/>
              </w:rPr>
              <w:t xml:space="preserve"> A</w:t>
            </w:r>
            <w:r w:rsidRPr="006733E9">
              <w:rPr>
                <w:b w:val="0"/>
                <w:bCs w:val="0"/>
              </w:rPr>
              <w:t xml:space="preserve">fter </w:t>
            </w:r>
            <w:r w:rsidR="00A95D4A" w:rsidRPr="006733E9">
              <w:rPr>
                <w:b w:val="0"/>
                <w:bCs w:val="0"/>
              </w:rPr>
              <w:t>C</w:t>
            </w:r>
            <w:r w:rsidRPr="006733E9">
              <w:rPr>
                <w:b w:val="0"/>
                <w:bCs w:val="0"/>
              </w:rPr>
              <w:t>hildren</w:t>
            </w:r>
            <w:r w:rsidR="00A95D4A" w:rsidRPr="006733E9">
              <w:rPr>
                <w:b w:val="0"/>
                <w:bCs w:val="0"/>
              </w:rPr>
              <w:t xml:space="preserve"> (PLAC)</w:t>
            </w:r>
          </w:p>
        </w:tc>
        <w:tc>
          <w:tcPr>
            <w:tcW w:w="3118" w:type="dxa"/>
            <w:hideMark/>
          </w:tcPr>
          <w:p w14:paraId="149EB935" w14:textId="3ED59BE9" w:rsidR="0062444A" w:rsidRPr="00F8291C" w:rsidRDefault="0062444A" w:rsidP="0062444A">
            <w:pPr>
              <w:cnfStyle w:val="000000000000" w:firstRow="0" w:lastRow="0" w:firstColumn="0" w:lastColumn="0" w:oddVBand="0" w:evenVBand="0" w:oddHBand="0" w:evenHBand="0" w:firstRowFirstColumn="0" w:firstRowLastColumn="0" w:lastRowFirstColumn="0" w:lastRowLastColumn="0"/>
              <w:rPr>
                <w:i/>
                <w:iCs/>
              </w:rPr>
            </w:pPr>
            <w:r w:rsidRPr="00F8291C">
              <w:rPr>
                <w:i/>
                <w:iCs/>
              </w:rPr>
              <w:t>Insert number</w:t>
            </w:r>
          </w:p>
        </w:tc>
      </w:tr>
      <w:tr w:rsidR="0062444A" w:rsidRPr="00F8291C" w14:paraId="73D76CCA" w14:textId="77777777" w:rsidTr="0034793D">
        <w:tc>
          <w:tcPr>
            <w:cnfStyle w:val="001000000000" w:firstRow="0" w:lastRow="0" w:firstColumn="1" w:lastColumn="0" w:oddVBand="0" w:evenVBand="0" w:oddHBand="0" w:evenHBand="0" w:firstRowFirstColumn="0" w:firstRowLastColumn="0" w:lastRowFirstColumn="0" w:lastRowLastColumn="0"/>
            <w:tcW w:w="5949" w:type="dxa"/>
            <w:hideMark/>
          </w:tcPr>
          <w:p w14:paraId="6C36DE6F" w14:textId="77777777" w:rsidR="0062444A" w:rsidRPr="006733E9" w:rsidRDefault="0062444A" w:rsidP="0062444A">
            <w:pPr>
              <w:rPr>
                <w:b w:val="0"/>
                <w:bCs w:val="0"/>
              </w:rPr>
            </w:pPr>
            <w:r w:rsidRPr="006733E9">
              <w:rPr>
                <w:b w:val="0"/>
                <w:bCs w:val="0"/>
              </w:rPr>
              <w:t>Year groups represented</w:t>
            </w:r>
          </w:p>
        </w:tc>
        <w:tc>
          <w:tcPr>
            <w:tcW w:w="3118" w:type="dxa"/>
            <w:hideMark/>
          </w:tcPr>
          <w:p w14:paraId="10003AAB" w14:textId="23CB21A6" w:rsidR="0062444A" w:rsidRPr="00F8291C" w:rsidRDefault="0062444A" w:rsidP="0062444A">
            <w:pPr>
              <w:cnfStyle w:val="000000000000" w:firstRow="0" w:lastRow="0" w:firstColumn="0" w:lastColumn="0" w:oddVBand="0" w:evenVBand="0" w:oddHBand="0" w:evenHBand="0" w:firstRowFirstColumn="0" w:firstRowLastColumn="0" w:lastRowFirstColumn="0" w:lastRowLastColumn="0"/>
              <w:rPr>
                <w:i/>
                <w:iCs/>
              </w:rPr>
            </w:pPr>
            <w:r w:rsidRPr="00F8291C">
              <w:rPr>
                <w:i/>
                <w:iCs/>
              </w:rPr>
              <w:t>List years</w:t>
            </w:r>
          </w:p>
        </w:tc>
      </w:tr>
      <w:tr w:rsidR="0062444A" w:rsidRPr="00F8291C" w14:paraId="068092CD" w14:textId="77777777" w:rsidTr="0034793D">
        <w:tc>
          <w:tcPr>
            <w:cnfStyle w:val="001000000000" w:firstRow="0" w:lastRow="0" w:firstColumn="1" w:lastColumn="0" w:oddVBand="0" w:evenVBand="0" w:oddHBand="0" w:evenHBand="0" w:firstRowFirstColumn="0" w:firstRowLastColumn="0" w:lastRowFirstColumn="0" w:lastRowLastColumn="0"/>
            <w:tcW w:w="5949" w:type="dxa"/>
            <w:hideMark/>
          </w:tcPr>
          <w:p w14:paraId="2A7563D7" w14:textId="1A9D4DDD" w:rsidR="0062444A" w:rsidRPr="006733E9" w:rsidRDefault="00A95D4A" w:rsidP="0062444A">
            <w:pPr>
              <w:rPr>
                <w:b w:val="0"/>
                <w:bCs w:val="0"/>
              </w:rPr>
            </w:pPr>
            <w:r w:rsidRPr="006733E9">
              <w:rPr>
                <w:b w:val="0"/>
                <w:bCs w:val="0"/>
              </w:rPr>
              <w:t>Care p</w:t>
            </w:r>
            <w:r w:rsidR="0062444A" w:rsidRPr="006733E9">
              <w:rPr>
                <w:b w:val="0"/>
                <w:bCs w:val="0"/>
              </w:rPr>
              <w:t>lacement types</w:t>
            </w:r>
          </w:p>
        </w:tc>
        <w:tc>
          <w:tcPr>
            <w:tcW w:w="3118" w:type="dxa"/>
            <w:hideMark/>
          </w:tcPr>
          <w:p w14:paraId="7483FCA7" w14:textId="58201332" w:rsidR="0062444A" w:rsidRPr="00F8291C" w:rsidRDefault="0062444A" w:rsidP="0062444A">
            <w:pPr>
              <w:cnfStyle w:val="000000000000" w:firstRow="0" w:lastRow="0" w:firstColumn="0" w:lastColumn="0" w:oddVBand="0" w:evenVBand="0" w:oddHBand="0" w:evenHBand="0" w:firstRowFirstColumn="0" w:firstRowLastColumn="0" w:lastRowFirstColumn="0" w:lastRowLastColumn="0"/>
              <w:rPr>
                <w:i/>
                <w:iCs/>
              </w:rPr>
            </w:pPr>
            <w:r w:rsidRPr="00F8291C">
              <w:rPr>
                <w:i/>
                <w:iCs/>
              </w:rPr>
              <w:t>Foster care, residential, et</w:t>
            </w:r>
            <w:r w:rsidR="0034793D" w:rsidRPr="00F8291C">
              <w:rPr>
                <w:i/>
                <w:iCs/>
              </w:rPr>
              <w:t>c</w:t>
            </w:r>
          </w:p>
        </w:tc>
      </w:tr>
      <w:tr w:rsidR="0034793D" w:rsidRPr="00F8291C" w14:paraId="2C3544A7" w14:textId="77777777" w:rsidTr="0034793D">
        <w:tc>
          <w:tcPr>
            <w:cnfStyle w:val="001000000000" w:firstRow="0" w:lastRow="0" w:firstColumn="1" w:lastColumn="0" w:oddVBand="0" w:evenVBand="0" w:oddHBand="0" w:evenHBand="0" w:firstRowFirstColumn="0" w:firstRowLastColumn="0" w:lastRowFirstColumn="0" w:lastRowLastColumn="0"/>
            <w:tcW w:w="5949" w:type="dxa"/>
          </w:tcPr>
          <w:p w14:paraId="2F497DD1" w14:textId="5873EDAA" w:rsidR="0034793D" w:rsidRPr="006733E9" w:rsidRDefault="0034793D" w:rsidP="0051727D">
            <w:pPr>
              <w:rPr>
                <w:b w:val="0"/>
                <w:bCs w:val="0"/>
              </w:rPr>
            </w:pPr>
            <w:r w:rsidRPr="006733E9">
              <w:rPr>
                <w:b w:val="0"/>
                <w:bCs w:val="0"/>
              </w:rPr>
              <w:t>Number of CLA identified as gifted, able or talented</w:t>
            </w:r>
          </w:p>
        </w:tc>
        <w:tc>
          <w:tcPr>
            <w:tcW w:w="3118" w:type="dxa"/>
          </w:tcPr>
          <w:p w14:paraId="316C8BA0" w14:textId="77777777" w:rsidR="0034793D" w:rsidRPr="00F8291C" w:rsidRDefault="0034793D" w:rsidP="0062444A">
            <w:pPr>
              <w:cnfStyle w:val="000000000000" w:firstRow="0" w:lastRow="0" w:firstColumn="0" w:lastColumn="0" w:oddVBand="0" w:evenVBand="0" w:oddHBand="0" w:evenHBand="0" w:firstRowFirstColumn="0" w:firstRowLastColumn="0" w:lastRowFirstColumn="0" w:lastRowLastColumn="0"/>
            </w:pPr>
          </w:p>
        </w:tc>
      </w:tr>
      <w:tr w:rsidR="0034793D" w:rsidRPr="00F8291C" w14:paraId="0A3D3C8C" w14:textId="77777777" w:rsidTr="0034793D">
        <w:tc>
          <w:tcPr>
            <w:cnfStyle w:val="001000000000" w:firstRow="0" w:lastRow="0" w:firstColumn="1" w:lastColumn="0" w:oddVBand="0" w:evenVBand="0" w:oddHBand="0" w:evenHBand="0" w:firstRowFirstColumn="0" w:firstRowLastColumn="0" w:lastRowFirstColumn="0" w:lastRowLastColumn="0"/>
            <w:tcW w:w="5949" w:type="dxa"/>
          </w:tcPr>
          <w:p w14:paraId="5BADFBB2" w14:textId="72717AC1" w:rsidR="0034793D" w:rsidRPr="006733E9" w:rsidRDefault="0034793D" w:rsidP="0051727D">
            <w:pPr>
              <w:rPr>
                <w:b w:val="0"/>
                <w:bCs w:val="0"/>
              </w:rPr>
            </w:pPr>
            <w:r w:rsidRPr="006733E9">
              <w:rPr>
                <w:b w:val="0"/>
                <w:bCs w:val="0"/>
              </w:rPr>
              <w:t>Number of PLAC identified as gifted, able or talented</w:t>
            </w:r>
          </w:p>
        </w:tc>
        <w:tc>
          <w:tcPr>
            <w:tcW w:w="3118" w:type="dxa"/>
          </w:tcPr>
          <w:p w14:paraId="3C9DBBDF" w14:textId="77777777" w:rsidR="0034793D" w:rsidRPr="00F8291C" w:rsidRDefault="0034793D" w:rsidP="0062444A">
            <w:pPr>
              <w:cnfStyle w:val="000000000000" w:firstRow="0" w:lastRow="0" w:firstColumn="0" w:lastColumn="0" w:oddVBand="0" w:evenVBand="0" w:oddHBand="0" w:evenHBand="0" w:firstRowFirstColumn="0" w:firstRowLastColumn="0" w:lastRowFirstColumn="0" w:lastRowLastColumn="0"/>
            </w:pPr>
          </w:p>
        </w:tc>
      </w:tr>
      <w:tr w:rsidR="0034793D" w:rsidRPr="00F8291C" w14:paraId="309B5EF9" w14:textId="77777777" w:rsidTr="0034793D">
        <w:tc>
          <w:tcPr>
            <w:cnfStyle w:val="001000000000" w:firstRow="0" w:lastRow="0" w:firstColumn="1" w:lastColumn="0" w:oddVBand="0" w:evenVBand="0" w:oddHBand="0" w:evenHBand="0" w:firstRowFirstColumn="0" w:firstRowLastColumn="0" w:lastRowFirstColumn="0" w:lastRowLastColumn="0"/>
            <w:tcW w:w="5949" w:type="dxa"/>
          </w:tcPr>
          <w:p w14:paraId="4D23E661" w14:textId="73D20FA6" w:rsidR="0034793D" w:rsidRPr="006733E9" w:rsidRDefault="0034793D" w:rsidP="0051727D">
            <w:pPr>
              <w:rPr>
                <w:b w:val="0"/>
                <w:bCs w:val="0"/>
              </w:rPr>
            </w:pPr>
            <w:r w:rsidRPr="006733E9">
              <w:rPr>
                <w:b w:val="0"/>
                <w:bCs w:val="0"/>
              </w:rPr>
              <w:t>Number of CLA who have an EHCP</w:t>
            </w:r>
          </w:p>
        </w:tc>
        <w:tc>
          <w:tcPr>
            <w:tcW w:w="3118" w:type="dxa"/>
          </w:tcPr>
          <w:p w14:paraId="7549F07A" w14:textId="77777777" w:rsidR="0034793D" w:rsidRPr="00F8291C" w:rsidRDefault="0034793D" w:rsidP="0062444A">
            <w:pPr>
              <w:cnfStyle w:val="000000000000" w:firstRow="0" w:lastRow="0" w:firstColumn="0" w:lastColumn="0" w:oddVBand="0" w:evenVBand="0" w:oddHBand="0" w:evenHBand="0" w:firstRowFirstColumn="0" w:firstRowLastColumn="0" w:lastRowFirstColumn="0" w:lastRowLastColumn="0"/>
            </w:pPr>
          </w:p>
        </w:tc>
      </w:tr>
      <w:tr w:rsidR="0051727D" w:rsidRPr="00F8291C" w14:paraId="0E89E87B" w14:textId="77777777" w:rsidTr="0034793D">
        <w:tc>
          <w:tcPr>
            <w:cnfStyle w:val="001000000000" w:firstRow="0" w:lastRow="0" w:firstColumn="1" w:lastColumn="0" w:oddVBand="0" w:evenVBand="0" w:oddHBand="0" w:evenHBand="0" w:firstRowFirstColumn="0" w:firstRowLastColumn="0" w:lastRowFirstColumn="0" w:lastRowLastColumn="0"/>
            <w:tcW w:w="5949" w:type="dxa"/>
          </w:tcPr>
          <w:p w14:paraId="6DBFACD1" w14:textId="09AE9C6A" w:rsidR="0051727D" w:rsidRPr="006733E9" w:rsidRDefault="0051727D" w:rsidP="0051727D">
            <w:pPr>
              <w:rPr>
                <w:b w:val="0"/>
                <w:bCs w:val="0"/>
              </w:rPr>
            </w:pPr>
            <w:r w:rsidRPr="006733E9">
              <w:rPr>
                <w:b w:val="0"/>
                <w:bCs w:val="0"/>
              </w:rPr>
              <w:t>Number of P</w:t>
            </w:r>
            <w:r w:rsidR="0034793D" w:rsidRPr="006733E9">
              <w:rPr>
                <w:b w:val="0"/>
                <w:bCs w:val="0"/>
              </w:rPr>
              <w:t>LAC</w:t>
            </w:r>
            <w:r w:rsidRPr="006733E9">
              <w:rPr>
                <w:b w:val="0"/>
                <w:bCs w:val="0"/>
              </w:rPr>
              <w:t xml:space="preserve"> who have an EHCP</w:t>
            </w:r>
          </w:p>
        </w:tc>
        <w:tc>
          <w:tcPr>
            <w:tcW w:w="3118" w:type="dxa"/>
          </w:tcPr>
          <w:p w14:paraId="6D55C595" w14:textId="77777777" w:rsidR="0051727D" w:rsidRPr="00F8291C" w:rsidRDefault="0051727D" w:rsidP="0062444A">
            <w:pPr>
              <w:cnfStyle w:val="000000000000" w:firstRow="0" w:lastRow="0" w:firstColumn="0" w:lastColumn="0" w:oddVBand="0" w:evenVBand="0" w:oddHBand="0" w:evenHBand="0" w:firstRowFirstColumn="0" w:firstRowLastColumn="0" w:lastRowFirstColumn="0" w:lastRowLastColumn="0"/>
            </w:pPr>
          </w:p>
        </w:tc>
      </w:tr>
      <w:tr w:rsidR="00EA5F86" w:rsidRPr="00F8291C" w14:paraId="6377BA96" w14:textId="77777777" w:rsidTr="0034793D">
        <w:tc>
          <w:tcPr>
            <w:cnfStyle w:val="001000000000" w:firstRow="0" w:lastRow="0" w:firstColumn="1" w:lastColumn="0" w:oddVBand="0" w:evenVBand="0" w:oddHBand="0" w:evenHBand="0" w:firstRowFirstColumn="0" w:firstRowLastColumn="0" w:lastRowFirstColumn="0" w:lastRowLastColumn="0"/>
            <w:tcW w:w="5949" w:type="dxa"/>
          </w:tcPr>
          <w:p w14:paraId="4CE92C61" w14:textId="4C9121C2" w:rsidR="00EA5F86" w:rsidRPr="006733E9" w:rsidRDefault="00EA5F86" w:rsidP="00EA5F86">
            <w:r w:rsidRPr="006733E9">
              <w:rPr>
                <w:b w:val="0"/>
                <w:bCs w:val="0"/>
              </w:rPr>
              <w:t xml:space="preserve">Number of CLA </w:t>
            </w:r>
            <w:r>
              <w:rPr>
                <w:b w:val="0"/>
                <w:bCs w:val="0"/>
              </w:rPr>
              <w:t>provided with Alternative Provision</w:t>
            </w:r>
          </w:p>
        </w:tc>
        <w:tc>
          <w:tcPr>
            <w:tcW w:w="3118" w:type="dxa"/>
          </w:tcPr>
          <w:p w14:paraId="28586DC4" w14:textId="77777777" w:rsidR="00EA5F86" w:rsidRPr="00F8291C" w:rsidRDefault="00EA5F86" w:rsidP="00EA5F86">
            <w:pPr>
              <w:cnfStyle w:val="000000000000" w:firstRow="0" w:lastRow="0" w:firstColumn="0" w:lastColumn="0" w:oddVBand="0" w:evenVBand="0" w:oddHBand="0" w:evenHBand="0" w:firstRowFirstColumn="0" w:firstRowLastColumn="0" w:lastRowFirstColumn="0" w:lastRowLastColumn="0"/>
            </w:pPr>
          </w:p>
        </w:tc>
      </w:tr>
      <w:tr w:rsidR="00EA5F86" w:rsidRPr="00F8291C" w14:paraId="7E6E27D7" w14:textId="77777777" w:rsidTr="0034793D">
        <w:tc>
          <w:tcPr>
            <w:cnfStyle w:val="001000000000" w:firstRow="0" w:lastRow="0" w:firstColumn="1" w:lastColumn="0" w:oddVBand="0" w:evenVBand="0" w:oddHBand="0" w:evenHBand="0" w:firstRowFirstColumn="0" w:firstRowLastColumn="0" w:lastRowFirstColumn="0" w:lastRowLastColumn="0"/>
            <w:tcW w:w="5949" w:type="dxa"/>
          </w:tcPr>
          <w:p w14:paraId="7E5FDE59" w14:textId="3B212654" w:rsidR="00EA5F86" w:rsidRPr="006733E9" w:rsidRDefault="00EA5F86" w:rsidP="00EA5F86">
            <w:r w:rsidRPr="006733E9">
              <w:rPr>
                <w:b w:val="0"/>
                <w:bCs w:val="0"/>
              </w:rPr>
              <w:t xml:space="preserve">Number of PLAC </w:t>
            </w:r>
            <w:r>
              <w:rPr>
                <w:b w:val="0"/>
                <w:bCs w:val="0"/>
              </w:rPr>
              <w:t>provided with Alternative Provision</w:t>
            </w:r>
          </w:p>
        </w:tc>
        <w:tc>
          <w:tcPr>
            <w:tcW w:w="3118" w:type="dxa"/>
          </w:tcPr>
          <w:p w14:paraId="3EE1FB30" w14:textId="77777777" w:rsidR="00EA5F86" w:rsidRPr="00F8291C" w:rsidRDefault="00EA5F86" w:rsidP="00EA5F86">
            <w:pPr>
              <w:cnfStyle w:val="000000000000" w:firstRow="0" w:lastRow="0" w:firstColumn="0" w:lastColumn="0" w:oddVBand="0" w:evenVBand="0" w:oddHBand="0" w:evenHBand="0" w:firstRowFirstColumn="0" w:firstRowLastColumn="0" w:lastRowFirstColumn="0" w:lastRowLastColumn="0"/>
            </w:pPr>
          </w:p>
        </w:tc>
      </w:tr>
    </w:tbl>
    <w:p w14:paraId="765A571F" w14:textId="77777777" w:rsidR="00BD72B5" w:rsidRDefault="00BD72B5" w:rsidP="0062444A"/>
    <w:p w14:paraId="0D8C66F7" w14:textId="2AAE28A7" w:rsidR="0062444A" w:rsidRPr="00F8291C" w:rsidRDefault="00BD72B5" w:rsidP="0062444A">
      <w:r>
        <w:pict w14:anchorId="2AE2A2CC">
          <v:rect id="_x0000_i1027" style="width:0;height:1.5pt" o:hralign="center" o:hrstd="t" o:hrnoshade="t" o:hr="t" fillcolor="#242424" stroked="f"/>
        </w:pict>
      </w:r>
    </w:p>
    <w:p w14:paraId="5E56D6D0" w14:textId="4D53D2EB" w:rsidR="0062444A" w:rsidRPr="00F8291C" w:rsidRDefault="00614767" w:rsidP="00614767">
      <w:pPr>
        <w:pStyle w:val="Heading1"/>
      </w:pPr>
      <w:r>
        <w:t>4</w:t>
      </w:r>
      <w:r w:rsidR="0062444A" w:rsidRPr="00F8291C">
        <w:t>. Attendance</w:t>
      </w:r>
    </w:p>
    <w:tbl>
      <w:tblPr>
        <w:tblStyle w:val="TableGrid"/>
        <w:tblW w:w="0" w:type="auto"/>
        <w:tblLook w:val="04A0" w:firstRow="1" w:lastRow="0" w:firstColumn="1" w:lastColumn="0" w:noHBand="0" w:noVBand="1"/>
      </w:tblPr>
      <w:tblGrid>
        <w:gridCol w:w="2254"/>
        <w:gridCol w:w="2254"/>
        <w:gridCol w:w="2254"/>
        <w:gridCol w:w="2254"/>
      </w:tblGrid>
      <w:tr w:rsidR="00A95D4A" w:rsidRPr="00F8291C" w14:paraId="4FA5FFA6" w14:textId="77777777" w:rsidTr="00F15F74">
        <w:tc>
          <w:tcPr>
            <w:tcW w:w="2254" w:type="dxa"/>
            <w:shd w:val="clear" w:color="auto" w:fill="D1D1D1" w:themeFill="background2" w:themeFillShade="E6"/>
          </w:tcPr>
          <w:p w14:paraId="62C3DA99" w14:textId="77777777" w:rsidR="00A95D4A" w:rsidRPr="00F8291C" w:rsidRDefault="00A95D4A" w:rsidP="0062444A">
            <w:pPr>
              <w:rPr>
                <w:b/>
                <w:bCs/>
              </w:rPr>
            </w:pPr>
          </w:p>
        </w:tc>
        <w:tc>
          <w:tcPr>
            <w:tcW w:w="2254" w:type="dxa"/>
            <w:shd w:val="clear" w:color="auto" w:fill="DAE9F7" w:themeFill="text2" w:themeFillTint="1A"/>
          </w:tcPr>
          <w:p w14:paraId="0EA612E6" w14:textId="4E72ED73" w:rsidR="00A95D4A" w:rsidRPr="00F8291C" w:rsidRDefault="00A95D4A" w:rsidP="0062444A">
            <w:pPr>
              <w:rPr>
                <w:b/>
                <w:bCs/>
              </w:rPr>
            </w:pPr>
            <w:r w:rsidRPr="00F8291C">
              <w:rPr>
                <w:b/>
                <w:bCs/>
              </w:rPr>
              <w:t>CLA</w:t>
            </w:r>
          </w:p>
        </w:tc>
        <w:tc>
          <w:tcPr>
            <w:tcW w:w="2254" w:type="dxa"/>
            <w:shd w:val="clear" w:color="auto" w:fill="DAE9F7" w:themeFill="text2" w:themeFillTint="1A"/>
          </w:tcPr>
          <w:p w14:paraId="142FC9F0" w14:textId="6BA8BB33" w:rsidR="00A95D4A" w:rsidRPr="00F8291C" w:rsidRDefault="00A95D4A" w:rsidP="0062444A">
            <w:pPr>
              <w:rPr>
                <w:b/>
                <w:bCs/>
              </w:rPr>
            </w:pPr>
            <w:r w:rsidRPr="00F8291C">
              <w:rPr>
                <w:b/>
                <w:bCs/>
              </w:rPr>
              <w:t>PLAC</w:t>
            </w:r>
          </w:p>
        </w:tc>
        <w:tc>
          <w:tcPr>
            <w:tcW w:w="2254" w:type="dxa"/>
            <w:shd w:val="clear" w:color="auto" w:fill="DAE9F7" w:themeFill="text2" w:themeFillTint="1A"/>
          </w:tcPr>
          <w:p w14:paraId="0862C180" w14:textId="13FDC67E" w:rsidR="00A95D4A" w:rsidRPr="00F8291C" w:rsidRDefault="00A95D4A" w:rsidP="0062444A">
            <w:pPr>
              <w:rPr>
                <w:b/>
                <w:bCs/>
              </w:rPr>
            </w:pPr>
            <w:r w:rsidRPr="00F8291C">
              <w:rPr>
                <w:b/>
                <w:bCs/>
              </w:rPr>
              <w:t>School ‘All’</w:t>
            </w:r>
          </w:p>
        </w:tc>
      </w:tr>
      <w:tr w:rsidR="00A95D4A" w:rsidRPr="00F8291C" w14:paraId="54CFD47A" w14:textId="77777777" w:rsidTr="00F15F74">
        <w:tc>
          <w:tcPr>
            <w:tcW w:w="2254" w:type="dxa"/>
            <w:shd w:val="clear" w:color="auto" w:fill="DAE9F7" w:themeFill="text2" w:themeFillTint="1A"/>
          </w:tcPr>
          <w:p w14:paraId="2E4D6D54" w14:textId="60930875" w:rsidR="00A95D4A" w:rsidRPr="006733E9" w:rsidRDefault="00A95D4A" w:rsidP="0062444A">
            <w:pPr>
              <w:rPr>
                <w:b/>
                <w:bCs/>
              </w:rPr>
            </w:pPr>
            <w:r w:rsidRPr="006733E9">
              <w:rPr>
                <w:b/>
                <w:bCs/>
              </w:rPr>
              <w:t>Attendance</w:t>
            </w:r>
          </w:p>
        </w:tc>
        <w:tc>
          <w:tcPr>
            <w:tcW w:w="2254" w:type="dxa"/>
          </w:tcPr>
          <w:p w14:paraId="6B680A2D" w14:textId="09B4923D" w:rsidR="00A95D4A" w:rsidRPr="006733E9" w:rsidRDefault="00A95D4A" w:rsidP="0062444A">
            <w:r w:rsidRPr="006733E9">
              <w:t>%</w:t>
            </w:r>
          </w:p>
        </w:tc>
        <w:tc>
          <w:tcPr>
            <w:tcW w:w="2254" w:type="dxa"/>
          </w:tcPr>
          <w:p w14:paraId="115B5850" w14:textId="6F5AE60E" w:rsidR="00A95D4A" w:rsidRPr="006733E9" w:rsidRDefault="00A95D4A" w:rsidP="0062444A">
            <w:r w:rsidRPr="006733E9">
              <w:t>%</w:t>
            </w:r>
          </w:p>
        </w:tc>
        <w:tc>
          <w:tcPr>
            <w:tcW w:w="2254" w:type="dxa"/>
          </w:tcPr>
          <w:p w14:paraId="7857A131" w14:textId="0D389443" w:rsidR="00A95D4A" w:rsidRPr="006733E9" w:rsidRDefault="00A95D4A" w:rsidP="0062444A">
            <w:r w:rsidRPr="006733E9">
              <w:t>%</w:t>
            </w:r>
          </w:p>
        </w:tc>
      </w:tr>
      <w:tr w:rsidR="00A95D4A" w:rsidRPr="00F8291C" w14:paraId="0F130E97" w14:textId="77777777" w:rsidTr="00F15F74">
        <w:tc>
          <w:tcPr>
            <w:tcW w:w="2254" w:type="dxa"/>
            <w:shd w:val="clear" w:color="auto" w:fill="DAE9F7" w:themeFill="text2" w:themeFillTint="1A"/>
          </w:tcPr>
          <w:p w14:paraId="441739F1" w14:textId="275E1F9E" w:rsidR="00A95D4A" w:rsidRPr="006733E9" w:rsidRDefault="00A95D4A" w:rsidP="00A95D4A">
            <w:pPr>
              <w:rPr>
                <w:b/>
                <w:bCs/>
              </w:rPr>
            </w:pPr>
            <w:r w:rsidRPr="006733E9">
              <w:rPr>
                <w:b/>
                <w:bCs/>
              </w:rPr>
              <w:t>Persistent absence</w:t>
            </w:r>
          </w:p>
        </w:tc>
        <w:tc>
          <w:tcPr>
            <w:tcW w:w="2254" w:type="dxa"/>
          </w:tcPr>
          <w:p w14:paraId="4A16A26D" w14:textId="2F805F3B" w:rsidR="00A95D4A" w:rsidRPr="006733E9" w:rsidRDefault="00A95D4A" w:rsidP="00A95D4A">
            <w:r w:rsidRPr="006733E9">
              <w:t>%</w:t>
            </w:r>
          </w:p>
        </w:tc>
        <w:tc>
          <w:tcPr>
            <w:tcW w:w="2254" w:type="dxa"/>
          </w:tcPr>
          <w:p w14:paraId="6161FB33" w14:textId="6AD237B8" w:rsidR="00A95D4A" w:rsidRPr="006733E9" w:rsidRDefault="00A95D4A" w:rsidP="00A95D4A">
            <w:r w:rsidRPr="006733E9">
              <w:t>%</w:t>
            </w:r>
          </w:p>
        </w:tc>
        <w:tc>
          <w:tcPr>
            <w:tcW w:w="2254" w:type="dxa"/>
          </w:tcPr>
          <w:p w14:paraId="06EEB7EF" w14:textId="1DB06D28" w:rsidR="00A95D4A" w:rsidRPr="006733E9" w:rsidRDefault="00A95D4A" w:rsidP="00A95D4A">
            <w:r w:rsidRPr="006733E9">
              <w:t>%</w:t>
            </w:r>
          </w:p>
        </w:tc>
      </w:tr>
      <w:tr w:rsidR="00A95D4A" w:rsidRPr="00F8291C" w14:paraId="0A422C35" w14:textId="77777777" w:rsidTr="00F15F74">
        <w:tc>
          <w:tcPr>
            <w:tcW w:w="2254" w:type="dxa"/>
            <w:shd w:val="clear" w:color="auto" w:fill="DAE9F7" w:themeFill="text2" w:themeFillTint="1A"/>
          </w:tcPr>
          <w:p w14:paraId="69236443" w14:textId="7E9067C7" w:rsidR="00A95D4A" w:rsidRPr="006733E9" w:rsidRDefault="00A95D4A" w:rsidP="00A95D4A">
            <w:pPr>
              <w:rPr>
                <w:b/>
                <w:bCs/>
              </w:rPr>
            </w:pPr>
            <w:r w:rsidRPr="006733E9">
              <w:rPr>
                <w:b/>
                <w:bCs/>
              </w:rPr>
              <w:t>Severe absence</w:t>
            </w:r>
          </w:p>
        </w:tc>
        <w:tc>
          <w:tcPr>
            <w:tcW w:w="2254" w:type="dxa"/>
          </w:tcPr>
          <w:p w14:paraId="0DCA3B08" w14:textId="512123AF" w:rsidR="00A95D4A" w:rsidRPr="006733E9" w:rsidRDefault="00A95D4A" w:rsidP="00A95D4A">
            <w:r w:rsidRPr="006733E9">
              <w:t>%</w:t>
            </w:r>
          </w:p>
        </w:tc>
        <w:tc>
          <w:tcPr>
            <w:tcW w:w="2254" w:type="dxa"/>
          </w:tcPr>
          <w:p w14:paraId="22474978" w14:textId="7F62DF17" w:rsidR="00A95D4A" w:rsidRPr="006733E9" w:rsidRDefault="00A95D4A" w:rsidP="00A95D4A">
            <w:r w:rsidRPr="006733E9">
              <w:t>%</w:t>
            </w:r>
          </w:p>
        </w:tc>
        <w:tc>
          <w:tcPr>
            <w:tcW w:w="2254" w:type="dxa"/>
          </w:tcPr>
          <w:p w14:paraId="23DA56D7" w14:textId="0F15727D" w:rsidR="00A95D4A" w:rsidRPr="006733E9" w:rsidRDefault="00A95D4A" w:rsidP="00A95D4A">
            <w:r w:rsidRPr="006733E9">
              <w:t>%</w:t>
            </w:r>
          </w:p>
        </w:tc>
      </w:tr>
      <w:tr w:rsidR="00A95D4A" w:rsidRPr="00F8291C" w14:paraId="716705D2" w14:textId="77777777" w:rsidTr="00F15F74">
        <w:tc>
          <w:tcPr>
            <w:tcW w:w="2254" w:type="dxa"/>
            <w:shd w:val="clear" w:color="auto" w:fill="DAE9F7" w:themeFill="text2" w:themeFillTint="1A"/>
          </w:tcPr>
          <w:p w14:paraId="27A6A647" w14:textId="06133A3F" w:rsidR="00A95D4A" w:rsidRPr="006733E9" w:rsidRDefault="00A95D4A" w:rsidP="00A95D4A">
            <w:pPr>
              <w:rPr>
                <w:b/>
                <w:bCs/>
              </w:rPr>
            </w:pPr>
            <w:r w:rsidRPr="006733E9">
              <w:rPr>
                <w:b/>
                <w:bCs/>
              </w:rPr>
              <w:t>Part Time Timetables</w:t>
            </w:r>
            <w:r w:rsidR="00BD72B5">
              <w:rPr>
                <w:b/>
                <w:bCs/>
              </w:rPr>
              <w:t xml:space="preserve"> (number &amp; % of pupils on a PTTT)</w:t>
            </w:r>
          </w:p>
        </w:tc>
        <w:tc>
          <w:tcPr>
            <w:tcW w:w="2254" w:type="dxa"/>
          </w:tcPr>
          <w:p w14:paraId="3F45AE09" w14:textId="763472C3" w:rsidR="00A95D4A" w:rsidRPr="006733E9" w:rsidRDefault="00A95D4A" w:rsidP="00A95D4A">
            <w:r w:rsidRPr="006733E9">
              <w:t>%</w:t>
            </w:r>
          </w:p>
        </w:tc>
        <w:tc>
          <w:tcPr>
            <w:tcW w:w="2254" w:type="dxa"/>
          </w:tcPr>
          <w:p w14:paraId="6F326A9B" w14:textId="5523A178" w:rsidR="00A95D4A" w:rsidRPr="006733E9" w:rsidRDefault="00A95D4A" w:rsidP="00A95D4A">
            <w:r w:rsidRPr="006733E9">
              <w:t>%</w:t>
            </w:r>
          </w:p>
        </w:tc>
        <w:tc>
          <w:tcPr>
            <w:tcW w:w="2254" w:type="dxa"/>
          </w:tcPr>
          <w:p w14:paraId="7C30A641" w14:textId="52F65188" w:rsidR="00A95D4A" w:rsidRPr="006733E9" w:rsidRDefault="00A95D4A" w:rsidP="00A95D4A">
            <w:r w:rsidRPr="006733E9">
              <w:t>%</w:t>
            </w:r>
          </w:p>
        </w:tc>
      </w:tr>
    </w:tbl>
    <w:p w14:paraId="63059598" w14:textId="77777777" w:rsidR="00A95D4A" w:rsidRPr="00F8291C" w:rsidRDefault="00A95D4A" w:rsidP="00A95D4A">
      <w:pPr>
        <w:spacing w:after="0" w:line="240" w:lineRule="auto"/>
      </w:pPr>
    </w:p>
    <w:p w14:paraId="05AD1D4A" w14:textId="0B29F0BF" w:rsidR="0062444A" w:rsidRPr="00F8291C" w:rsidRDefault="0062444A" w:rsidP="00A95D4A">
      <w:r w:rsidRPr="00F8291C">
        <w:rPr>
          <w:b/>
          <w:bCs/>
        </w:rPr>
        <w:lastRenderedPageBreak/>
        <w:t>Actions taken to improve attendance:</w:t>
      </w:r>
    </w:p>
    <w:p w14:paraId="5D4955AE" w14:textId="41832C02" w:rsidR="0062444A" w:rsidRPr="00F8291C" w:rsidRDefault="0062444A" w:rsidP="00A95D4A">
      <w:pPr>
        <w:numPr>
          <w:ilvl w:val="0"/>
          <w:numId w:val="1"/>
        </w:numPr>
      </w:pPr>
      <w:r w:rsidRPr="00F8291C">
        <w:t>[</w:t>
      </w:r>
      <w:r w:rsidR="006733E9">
        <w:t>e</w:t>
      </w:r>
      <w:r w:rsidRPr="00F8291C">
        <w:t>.g. Regular attendance monitoring, meetings with carers/social workers, tailored interventions]</w:t>
      </w:r>
    </w:p>
    <w:p w14:paraId="6168DE15" w14:textId="77777777" w:rsidR="0062444A" w:rsidRPr="00F8291C" w:rsidRDefault="00BD72B5" w:rsidP="0062444A">
      <w:r>
        <w:pict w14:anchorId="538C2A4D">
          <v:rect id="_x0000_i1028" style="width:0;height:1.5pt" o:hralign="center" o:hrstd="t" o:hrnoshade="t" o:hr="t" fillcolor="#242424" stroked="f"/>
        </w:pict>
      </w:r>
    </w:p>
    <w:p w14:paraId="0F1CBEB9" w14:textId="1E0E6CD9" w:rsidR="0062444A" w:rsidRPr="00F8291C" w:rsidRDefault="00614767" w:rsidP="00614767">
      <w:pPr>
        <w:pStyle w:val="Heading1"/>
      </w:pPr>
      <w:r>
        <w:t>5</w:t>
      </w:r>
      <w:r w:rsidR="0062444A" w:rsidRPr="00F8291C">
        <w:t>. Attainment and Progress</w:t>
      </w:r>
    </w:p>
    <w:tbl>
      <w:tblPr>
        <w:tblStyle w:val="TableGrid"/>
        <w:tblW w:w="8926" w:type="dxa"/>
        <w:tblLayout w:type="fixed"/>
        <w:tblLook w:val="01E0" w:firstRow="1" w:lastRow="1" w:firstColumn="1" w:lastColumn="1" w:noHBand="0" w:noVBand="0"/>
      </w:tblPr>
      <w:tblGrid>
        <w:gridCol w:w="4673"/>
        <w:gridCol w:w="4253"/>
      </w:tblGrid>
      <w:tr w:rsidR="00F8291C" w:rsidRPr="00F8291C" w14:paraId="6CDB7E53" w14:textId="77777777" w:rsidTr="00F8291C">
        <w:trPr>
          <w:trHeight w:val="297"/>
        </w:trPr>
        <w:tc>
          <w:tcPr>
            <w:tcW w:w="4673" w:type="dxa"/>
          </w:tcPr>
          <w:p w14:paraId="004F744F" w14:textId="43F094E7" w:rsidR="00F8291C" w:rsidRPr="00F8291C" w:rsidRDefault="00F8291C" w:rsidP="00F8291C">
            <w:pPr>
              <w:spacing w:after="160" w:line="278" w:lineRule="auto"/>
              <w:rPr>
                <w:lang w:val="en-US"/>
              </w:rPr>
            </w:pPr>
            <w:r w:rsidRPr="00F8291C">
              <w:rPr>
                <w:lang w:val="en-US"/>
              </w:rPr>
              <w:t xml:space="preserve">To what extent do CLA &amp; PLAC have access to a broad and balanced curriculum or appropriate programme of learning (post 16)? </w:t>
            </w:r>
          </w:p>
        </w:tc>
        <w:tc>
          <w:tcPr>
            <w:tcW w:w="4253" w:type="dxa"/>
          </w:tcPr>
          <w:p w14:paraId="0999D05F" w14:textId="77777777" w:rsidR="00F8291C" w:rsidRPr="00F8291C" w:rsidRDefault="00F8291C" w:rsidP="00F8291C">
            <w:pPr>
              <w:spacing w:after="160" w:line="278" w:lineRule="auto"/>
              <w:rPr>
                <w:b/>
                <w:bCs/>
                <w:lang w:val="en-US"/>
              </w:rPr>
            </w:pPr>
          </w:p>
        </w:tc>
      </w:tr>
      <w:tr w:rsidR="00F8291C" w:rsidRPr="00F8291C" w14:paraId="26888AEF" w14:textId="77777777" w:rsidTr="00F8291C">
        <w:trPr>
          <w:trHeight w:val="297"/>
        </w:trPr>
        <w:tc>
          <w:tcPr>
            <w:tcW w:w="4673" w:type="dxa"/>
          </w:tcPr>
          <w:p w14:paraId="3B8A2E73" w14:textId="4BBF9B95" w:rsidR="00F8291C" w:rsidRPr="00F8291C" w:rsidRDefault="00F8291C" w:rsidP="00F8291C">
            <w:pPr>
              <w:spacing w:after="160" w:line="278" w:lineRule="auto"/>
              <w:rPr>
                <w:lang w:val="en-US"/>
              </w:rPr>
            </w:pPr>
            <w:r w:rsidRPr="00F8291C">
              <w:rPr>
                <w:lang w:val="en-US"/>
              </w:rPr>
              <w:t>To what extent do CLA &amp; PLAC make expected progress against their own challenging targets?</w:t>
            </w:r>
          </w:p>
        </w:tc>
        <w:tc>
          <w:tcPr>
            <w:tcW w:w="4253" w:type="dxa"/>
          </w:tcPr>
          <w:p w14:paraId="025C35CC" w14:textId="77777777" w:rsidR="00F8291C" w:rsidRPr="00F8291C" w:rsidRDefault="00F8291C" w:rsidP="00F8291C">
            <w:pPr>
              <w:spacing w:after="160" w:line="278" w:lineRule="auto"/>
              <w:rPr>
                <w:b/>
                <w:bCs/>
                <w:lang w:val="en-US"/>
              </w:rPr>
            </w:pPr>
          </w:p>
        </w:tc>
      </w:tr>
      <w:tr w:rsidR="00F8291C" w:rsidRPr="00F8291C" w14:paraId="709250FE" w14:textId="77777777" w:rsidTr="00F8291C">
        <w:trPr>
          <w:trHeight w:val="297"/>
        </w:trPr>
        <w:tc>
          <w:tcPr>
            <w:tcW w:w="4673" w:type="dxa"/>
          </w:tcPr>
          <w:p w14:paraId="5F46B2AA" w14:textId="77A96871" w:rsidR="00F8291C" w:rsidRPr="00F8291C" w:rsidRDefault="00F8291C" w:rsidP="00F8291C">
            <w:pPr>
              <w:spacing w:after="160" w:line="278" w:lineRule="auto"/>
              <w:rPr>
                <w:lang w:val="en-US"/>
              </w:rPr>
            </w:pPr>
            <w:r w:rsidRPr="00F8291C">
              <w:rPr>
                <w:lang w:val="en-US"/>
              </w:rPr>
              <w:t>Describe the approach to learning for CLA &amp; PLAC.</w:t>
            </w:r>
          </w:p>
        </w:tc>
        <w:tc>
          <w:tcPr>
            <w:tcW w:w="4253" w:type="dxa"/>
          </w:tcPr>
          <w:p w14:paraId="785BB096" w14:textId="77777777" w:rsidR="00F8291C" w:rsidRPr="00F8291C" w:rsidRDefault="00F8291C" w:rsidP="00F8291C">
            <w:pPr>
              <w:spacing w:after="160" w:line="278" w:lineRule="auto"/>
              <w:rPr>
                <w:b/>
                <w:bCs/>
                <w:lang w:val="en-US"/>
              </w:rPr>
            </w:pPr>
          </w:p>
        </w:tc>
      </w:tr>
      <w:tr w:rsidR="00F8291C" w:rsidRPr="00F8291C" w14:paraId="5CD0E258" w14:textId="77777777" w:rsidTr="00F8291C">
        <w:trPr>
          <w:trHeight w:val="574"/>
        </w:trPr>
        <w:tc>
          <w:tcPr>
            <w:tcW w:w="4673" w:type="dxa"/>
          </w:tcPr>
          <w:p w14:paraId="383A0CB2" w14:textId="15979DFC" w:rsidR="00F8291C" w:rsidRPr="00F8291C" w:rsidRDefault="00F8291C" w:rsidP="00F8291C">
            <w:pPr>
              <w:spacing w:after="160" w:line="278" w:lineRule="auto"/>
              <w:rPr>
                <w:lang w:val="en-US"/>
              </w:rPr>
            </w:pPr>
            <w:r w:rsidRPr="00F8291C">
              <w:rPr>
                <w:lang w:val="en-US"/>
              </w:rPr>
              <w:t>Achievements in external national assessments for CLA &amp; PLAC, where appropriate.</w:t>
            </w:r>
          </w:p>
        </w:tc>
        <w:tc>
          <w:tcPr>
            <w:tcW w:w="4253" w:type="dxa"/>
          </w:tcPr>
          <w:p w14:paraId="49DDCB66" w14:textId="77777777" w:rsidR="00F8291C" w:rsidRPr="00F8291C" w:rsidRDefault="00F8291C" w:rsidP="00F8291C">
            <w:pPr>
              <w:spacing w:after="160" w:line="278" w:lineRule="auto"/>
              <w:rPr>
                <w:b/>
                <w:bCs/>
                <w:lang w:val="en-US"/>
              </w:rPr>
            </w:pPr>
          </w:p>
        </w:tc>
      </w:tr>
      <w:tr w:rsidR="00F8291C" w:rsidRPr="00F8291C" w14:paraId="40A4E9DE" w14:textId="77777777" w:rsidTr="00F8291C">
        <w:trPr>
          <w:trHeight w:val="657"/>
        </w:trPr>
        <w:tc>
          <w:tcPr>
            <w:tcW w:w="4673" w:type="dxa"/>
          </w:tcPr>
          <w:p w14:paraId="54881F16" w14:textId="14731AAA" w:rsidR="00F8291C" w:rsidRPr="00F8291C" w:rsidRDefault="00F8291C" w:rsidP="00F8291C">
            <w:pPr>
              <w:spacing w:after="160" w:line="278" w:lineRule="auto"/>
              <w:rPr>
                <w:lang w:val="en-US"/>
              </w:rPr>
            </w:pPr>
            <w:r w:rsidRPr="00F8291C">
              <w:rPr>
                <w:lang w:val="en-US"/>
              </w:rPr>
              <w:t>Wider Learning Achievements (e.g. participation/achievement in arts, sporting, cultural, volunteering or music events).</w:t>
            </w:r>
          </w:p>
        </w:tc>
        <w:tc>
          <w:tcPr>
            <w:tcW w:w="4253" w:type="dxa"/>
          </w:tcPr>
          <w:p w14:paraId="56456E4A" w14:textId="77777777" w:rsidR="00F8291C" w:rsidRPr="00F8291C" w:rsidRDefault="00F8291C" w:rsidP="00F8291C">
            <w:pPr>
              <w:spacing w:after="160" w:line="278" w:lineRule="auto"/>
              <w:rPr>
                <w:b/>
                <w:bCs/>
                <w:lang w:val="en-US"/>
              </w:rPr>
            </w:pPr>
          </w:p>
        </w:tc>
      </w:tr>
      <w:tr w:rsidR="00F8291C" w:rsidRPr="00F8291C" w14:paraId="61CC703B" w14:textId="77777777" w:rsidTr="007F2F26">
        <w:trPr>
          <w:trHeight w:val="2324"/>
        </w:trPr>
        <w:tc>
          <w:tcPr>
            <w:tcW w:w="4673" w:type="dxa"/>
          </w:tcPr>
          <w:p w14:paraId="3151285B" w14:textId="21E714FB" w:rsidR="00F8291C" w:rsidRPr="00F8291C" w:rsidRDefault="00F8291C" w:rsidP="00F8291C">
            <w:pPr>
              <w:pStyle w:val="ListParagraph"/>
              <w:numPr>
                <w:ilvl w:val="0"/>
                <w:numId w:val="16"/>
              </w:numPr>
              <w:rPr>
                <w:lang w:val="en-US"/>
              </w:rPr>
            </w:pPr>
            <w:r w:rsidRPr="00F8291C">
              <w:rPr>
                <w:lang w:val="en-US"/>
              </w:rPr>
              <w:t xml:space="preserve">What is the impact of the Pupil Premium funding to close the </w:t>
            </w:r>
            <w:r w:rsidRPr="00F8291C">
              <w:rPr>
                <w:b/>
                <w:bCs/>
                <w:u w:val="single"/>
                <w:lang w:val="en-US"/>
              </w:rPr>
              <w:t>attainment gap</w:t>
            </w:r>
            <w:r w:rsidRPr="00F8291C">
              <w:rPr>
                <w:lang w:val="en-US"/>
              </w:rPr>
              <w:t xml:space="preserve"> for CLA &amp; PLAC with their peers?</w:t>
            </w:r>
          </w:p>
          <w:p w14:paraId="1185E67B" w14:textId="77777777" w:rsidR="00F8291C" w:rsidRPr="00F8291C" w:rsidRDefault="00F8291C" w:rsidP="00F8291C">
            <w:pPr>
              <w:pStyle w:val="ListParagraph"/>
              <w:numPr>
                <w:ilvl w:val="0"/>
                <w:numId w:val="16"/>
              </w:numPr>
              <w:rPr>
                <w:lang w:val="en-US"/>
              </w:rPr>
            </w:pPr>
            <w:r w:rsidRPr="00F8291C">
              <w:rPr>
                <w:lang w:val="en-US"/>
              </w:rPr>
              <w:t>Range of Interventions</w:t>
            </w:r>
          </w:p>
          <w:p w14:paraId="11ACD373" w14:textId="6374EF12" w:rsidR="00F8291C" w:rsidRPr="00F8291C" w:rsidRDefault="00F8291C" w:rsidP="00F8291C">
            <w:pPr>
              <w:pStyle w:val="ListParagraph"/>
              <w:numPr>
                <w:ilvl w:val="0"/>
                <w:numId w:val="16"/>
              </w:numPr>
              <w:rPr>
                <w:lang w:val="en-US"/>
              </w:rPr>
            </w:pPr>
            <w:r w:rsidRPr="00F8291C">
              <w:rPr>
                <w:lang w:val="en-US"/>
              </w:rPr>
              <w:t>Impact (qualitative &amp; quantitative measures)</w:t>
            </w:r>
          </w:p>
        </w:tc>
        <w:tc>
          <w:tcPr>
            <w:tcW w:w="4253" w:type="dxa"/>
          </w:tcPr>
          <w:p w14:paraId="4EA66DBB" w14:textId="2D2861C9" w:rsidR="00F8291C" w:rsidRPr="00F8291C" w:rsidRDefault="00F8291C" w:rsidP="00F8291C">
            <w:pPr>
              <w:spacing w:after="160" w:line="278" w:lineRule="auto"/>
              <w:rPr>
                <w:b/>
                <w:bCs/>
                <w:lang w:val="en-US"/>
              </w:rPr>
            </w:pPr>
            <w:r w:rsidRPr="00F8291C">
              <w:rPr>
                <w:i/>
                <w:iCs/>
                <w:lang w:val="en-US"/>
              </w:rPr>
              <w:t xml:space="preserve">Use the ‘review of targets’ information in the Personal Education Plan or Personal Progression Plan (for Post 16) to inform your judgement.  </w:t>
            </w:r>
          </w:p>
        </w:tc>
      </w:tr>
      <w:tr w:rsidR="00F8291C" w:rsidRPr="00F8291C" w14:paraId="234240DD" w14:textId="77777777" w:rsidTr="004C19EF">
        <w:trPr>
          <w:trHeight w:val="2099"/>
        </w:trPr>
        <w:tc>
          <w:tcPr>
            <w:tcW w:w="4673" w:type="dxa"/>
          </w:tcPr>
          <w:p w14:paraId="6F1FD614" w14:textId="27F548FC" w:rsidR="00F8291C" w:rsidRPr="00F8291C" w:rsidRDefault="00F8291C" w:rsidP="00F8291C">
            <w:pPr>
              <w:pStyle w:val="ListParagraph"/>
              <w:numPr>
                <w:ilvl w:val="0"/>
                <w:numId w:val="17"/>
              </w:numPr>
              <w:rPr>
                <w:lang w:val="en-US"/>
              </w:rPr>
            </w:pPr>
            <w:r w:rsidRPr="00F8291C">
              <w:rPr>
                <w:lang w:val="en-US"/>
              </w:rPr>
              <w:t xml:space="preserve">What is the impact of the Pupil Premium funding to address </w:t>
            </w:r>
            <w:r w:rsidRPr="00F8291C">
              <w:rPr>
                <w:b/>
                <w:bCs/>
                <w:u w:val="single"/>
                <w:lang w:val="en-US"/>
              </w:rPr>
              <w:t>SEMH needs</w:t>
            </w:r>
            <w:r w:rsidRPr="00F8291C">
              <w:rPr>
                <w:lang w:val="en-US"/>
              </w:rPr>
              <w:t xml:space="preserve"> for CLA &amp; PLAC?</w:t>
            </w:r>
          </w:p>
          <w:p w14:paraId="6A830E4C" w14:textId="77777777" w:rsidR="00F8291C" w:rsidRPr="00F8291C" w:rsidRDefault="00F8291C" w:rsidP="00F8291C">
            <w:pPr>
              <w:pStyle w:val="ListParagraph"/>
              <w:numPr>
                <w:ilvl w:val="0"/>
                <w:numId w:val="17"/>
              </w:numPr>
              <w:rPr>
                <w:lang w:val="en-US"/>
              </w:rPr>
            </w:pPr>
            <w:r w:rsidRPr="00F8291C">
              <w:rPr>
                <w:lang w:val="en-US"/>
              </w:rPr>
              <w:t>Range of Interventions</w:t>
            </w:r>
          </w:p>
          <w:p w14:paraId="6DE07698" w14:textId="00383F73" w:rsidR="00F8291C" w:rsidRPr="00F8291C" w:rsidRDefault="00F8291C" w:rsidP="00F8291C">
            <w:pPr>
              <w:pStyle w:val="ListParagraph"/>
              <w:numPr>
                <w:ilvl w:val="0"/>
                <w:numId w:val="17"/>
              </w:numPr>
              <w:rPr>
                <w:lang w:val="en-US"/>
              </w:rPr>
            </w:pPr>
            <w:r w:rsidRPr="00F8291C">
              <w:rPr>
                <w:lang w:val="en-US"/>
              </w:rPr>
              <w:t>Impact (qualitative &amp; quantitative measures)</w:t>
            </w:r>
          </w:p>
        </w:tc>
        <w:tc>
          <w:tcPr>
            <w:tcW w:w="4253" w:type="dxa"/>
          </w:tcPr>
          <w:p w14:paraId="49497CB6" w14:textId="0A4D28E0" w:rsidR="00F8291C" w:rsidRPr="00F8291C" w:rsidRDefault="007F2F26" w:rsidP="00F8291C">
            <w:pPr>
              <w:spacing w:after="160" w:line="278" w:lineRule="auto"/>
              <w:rPr>
                <w:b/>
                <w:bCs/>
                <w:lang w:val="en-US"/>
              </w:rPr>
            </w:pPr>
            <w:r w:rsidRPr="00F8291C">
              <w:rPr>
                <w:i/>
                <w:iCs/>
                <w:lang w:val="en-US"/>
              </w:rPr>
              <w:t xml:space="preserve">Use the ‘review of targets’ information in the Personal Education Plan or Personal Progression Plan (for Post 16) to inform your judgement.  </w:t>
            </w:r>
          </w:p>
        </w:tc>
      </w:tr>
    </w:tbl>
    <w:p w14:paraId="5DA74395" w14:textId="77777777" w:rsidR="00F8291C" w:rsidRPr="00F8291C" w:rsidRDefault="00F8291C" w:rsidP="0062444A">
      <w:pPr>
        <w:rPr>
          <w:b/>
          <w:bCs/>
        </w:rPr>
      </w:pPr>
    </w:p>
    <w:p w14:paraId="792EB50B" w14:textId="735CE2A5" w:rsidR="00345072" w:rsidRPr="00F8291C" w:rsidRDefault="00BD72B5" w:rsidP="00345072">
      <w:r>
        <w:pict w14:anchorId="7CD430B1">
          <v:rect id="_x0000_i1029" style="width:0;height:1.5pt" o:hralign="center" o:hrstd="t" o:hrnoshade="t" o:hr="t" fillcolor="#242424" stroked="f"/>
        </w:pict>
      </w:r>
    </w:p>
    <w:p w14:paraId="7E0AE1C2" w14:textId="4DBB5FA8" w:rsidR="00345072" w:rsidRPr="00345072" w:rsidRDefault="00614767" w:rsidP="00614767">
      <w:pPr>
        <w:pStyle w:val="Heading1"/>
        <w:rPr>
          <w:lang w:val="en-US"/>
        </w:rPr>
      </w:pPr>
      <w:r>
        <w:rPr>
          <w:lang w:val="en-US"/>
        </w:rPr>
        <w:lastRenderedPageBreak/>
        <w:t>6</w:t>
      </w:r>
      <w:r w:rsidR="00183BD8" w:rsidRPr="00F8291C">
        <w:rPr>
          <w:lang w:val="en-US"/>
        </w:rPr>
        <w:t xml:space="preserve">a. </w:t>
      </w:r>
      <w:r w:rsidR="00345072" w:rsidRPr="00345072">
        <w:rPr>
          <w:lang w:val="en-US"/>
        </w:rPr>
        <w:t>Number of Children Looked After with a suspension/permanent exclusion to date (current academic year</w:t>
      </w:r>
      <w:r w:rsidR="00345072" w:rsidRPr="00F8291C">
        <w:rPr>
          <w:lang w:val="en-US"/>
        </w:rPr>
        <w:t>)</w:t>
      </w:r>
    </w:p>
    <w:tbl>
      <w:tblPr>
        <w:tblStyle w:val="TableGrid"/>
        <w:tblW w:w="8926" w:type="dxa"/>
        <w:tblLayout w:type="fixed"/>
        <w:tblLook w:val="01E0" w:firstRow="1" w:lastRow="1" w:firstColumn="1" w:lastColumn="1" w:noHBand="0" w:noVBand="0"/>
      </w:tblPr>
      <w:tblGrid>
        <w:gridCol w:w="6521"/>
        <w:gridCol w:w="2405"/>
      </w:tblGrid>
      <w:tr w:rsidR="00345072" w:rsidRPr="00345072" w14:paraId="4B729903" w14:textId="77777777" w:rsidTr="007F2F26">
        <w:trPr>
          <w:trHeight w:val="434"/>
        </w:trPr>
        <w:tc>
          <w:tcPr>
            <w:tcW w:w="6521" w:type="dxa"/>
          </w:tcPr>
          <w:p w14:paraId="0B5624A2" w14:textId="3A9138A2" w:rsidR="00345072" w:rsidRPr="00345072" w:rsidRDefault="00345072" w:rsidP="00345072">
            <w:pPr>
              <w:rPr>
                <w:lang w:val="en-US"/>
              </w:rPr>
            </w:pPr>
            <w:r w:rsidRPr="00345072">
              <w:rPr>
                <w:lang w:val="en-US"/>
              </w:rPr>
              <w:t>Number of Children Looked After permanently excluded</w:t>
            </w:r>
            <w:r w:rsidRPr="00F8291C">
              <w:rPr>
                <w:lang w:val="en-US"/>
              </w:rPr>
              <w:t>.</w:t>
            </w:r>
          </w:p>
        </w:tc>
        <w:tc>
          <w:tcPr>
            <w:tcW w:w="2405" w:type="dxa"/>
          </w:tcPr>
          <w:p w14:paraId="4E311154" w14:textId="65E75BB6" w:rsidR="00345072" w:rsidRPr="00345072" w:rsidRDefault="00345072" w:rsidP="00345072">
            <w:pPr>
              <w:rPr>
                <w:lang w:val="en-US"/>
              </w:rPr>
            </w:pPr>
          </w:p>
        </w:tc>
      </w:tr>
      <w:tr w:rsidR="00345072" w:rsidRPr="00345072" w14:paraId="2B29C5D7" w14:textId="77777777" w:rsidTr="007F2F26">
        <w:trPr>
          <w:trHeight w:val="612"/>
        </w:trPr>
        <w:tc>
          <w:tcPr>
            <w:tcW w:w="6521" w:type="dxa"/>
          </w:tcPr>
          <w:p w14:paraId="0664DC3D" w14:textId="77777777" w:rsidR="00345072" w:rsidRPr="00345072" w:rsidRDefault="00345072" w:rsidP="00345072">
            <w:pPr>
              <w:rPr>
                <w:lang w:val="en-US"/>
              </w:rPr>
            </w:pPr>
            <w:r w:rsidRPr="00345072">
              <w:rPr>
                <w:lang w:val="en-US"/>
              </w:rPr>
              <w:t>Number of Children Looked After who have received at least one suspension. Total number of days in brackets.</w:t>
            </w:r>
          </w:p>
        </w:tc>
        <w:tc>
          <w:tcPr>
            <w:tcW w:w="2405" w:type="dxa"/>
          </w:tcPr>
          <w:p w14:paraId="4F81370D" w14:textId="77B646A1" w:rsidR="00345072" w:rsidRPr="00345072" w:rsidRDefault="00345072" w:rsidP="00345072">
            <w:pPr>
              <w:rPr>
                <w:lang w:val="en-US"/>
              </w:rPr>
            </w:pPr>
          </w:p>
        </w:tc>
      </w:tr>
      <w:tr w:rsidR="00345072" w:rsidRPr="00345072" w14:paraId="4E4D9184" w14:textId="77777777" w:rsidTr="007F2F26">
        <w:trPr>
          <w:trHeight w:val="550"/>
        </w:trPr>
        <w:tc>
          <w:tcPr>
            <w:tcW w:w="6521" w:type="dxa"/>
          </w:tcPr>
          <w:p w14:paraId="7C9793F5" w14:textId="77777777" w:rsidR="00345072" w:rsidRPr="00345072" w:rsidRDefault="00345072" w:rsidP="00345072">
            <w:pPr>
              <w:rPr>
                <w:lang w:val="en-US"/>
              </w:rPr>
            </w:pPr>
            <w:r w:rsidRPr="00345072">
              <w:rPr>
                <w:lang w:val="en-US"/>
              </w:rPr>
              <w:t>Number of Children Looked After who have received more than one suspension. Total number of days in brackets.</w:t>
            </w:r>
          </w:p>
        </w:tc>
        <w:tc>
          <w:tcPr>
            <w:tcW w:w="2405" w:type="dxa"/>
          </w:tcPr>
          <w:p w14:paraId="41BB6CE6" w14:textId="26C095D0" w:rsidR="00345072" w:rsidRPr="00345072" w:rsidRDefault="00345072" w:rsidP="00345072">
            <w:pPr>
              <w:rPr>
                <w:lang w:val="en-US"/>
              </w:rPr>
            </w:pPr>
          </w:p>
        </w:tc>
      </w:tr>
      <w:tr w:rsidR="00345072" w:rsidRPr="00345072" w14:paraId="0536A674" w14:textId="77777777" w:rsidTr="007F2F26">
        <w:trPr>
          <w:trHeight w:val="594"/>
        </w:trPr>
        <w:tc>
          <w:tcPr>
            <w:tcW w:w="6521" w:type="dxa"/>
          </w:tcPr>
          <w:p w14:paraId="10D44641" w14:textId="74B8505C" w:rsidR="00345072" w:rsidRPr="00345072" w:rsidRDefault="00345072" w:rsidP="00345072">
            <w:pPr>
              <w:rPr>
                <w:lang w:val="en-US"/>
              </w:rPr>
            </w:pPr>
            <w:r w:rsidRPr="00345072">
              <w:rPr>
                <w:lang w:val="en-US"/>
              </w:rPr>
              <w:t>Number of Children Looked After who have moved out of   school/setting during the academic year</w:t>
            </w:r>
            <w:r w:rsidRPr="00F8291C">
              <w:rPr>
                <w:lang w:val="en-US"/>
              </w:rPr>
              <w:t>.</w:t>
            </w:r>
          </w:p>
        </w:tc>
        <w:tc>
          <w:tcPr>
            <w:tcW w:w="2405" w:type="dxa"/>
          </w:tcPr>
          <w:p w14:paraId="6FCC21B9" w14:textId="454001D6" w:rsidR="00345072" w:rsidRPr="00345072" w:rsidRDefault="00345072" w:rsidP="00345072">
            <w:pPr>
              <w:rPr>
                <w:lang w:val="en-US"/>
              </w:rPr>
            </w:pPr>
          </w:p>
        </w:tc>
      </w:tr>
    </w:tbl>
    <w:p w14:paraId="1C9C6784" w14:textId="77777777" w:rsidR="00345072" w:rsidRPr="00345072" w:rsidRDefault="00345072" w:rsidP="00345072">
      <w:pPr>
        <w:rPr>
          <w:lang w:val="en-US"/>
        </w:rPr>
      </w:pPr>
      <w:bookmarkStart w:id="5" w:name="Section_2:_Special_Educational_Needs/EHC"/>
      <w:bookmarkStart w:id="6" w:name="Section_3:_Progress_and_attainment_of_Ch"/>
      <w:bookmarkEnd w:id="5"/>
      <w:bookmarkEnd w:id="6"/>
    </w:p>
    <w:p w14:paraId="373BEF59" w14:textId="4217D957" w:rsidR="00345072" w:rsidRPr="00345072" w:rsidRDefault="00614767" w:rsidP="00614767">
      <w:pPr>
        <w:pStyle w:val="Heading1"/>
        <w:rPr>
          <w:lang w:val="en-US"/>
        </w:rPr>
      </w:pPr>
      <w:r>
        <w:rPr>
          <w:lang w:val="en-US"/>
        </w:rPr>
        <w:t>6</w:t>
      </w:r>
      <w:r w:rsidR="00183BD8" w:rsidRPr="00F8291C">
        <w:rPr>
          <w:lang w:val="en-US"/>
        </w:rPr>
        <w:t xml:space="preserve">b. </w:t>
      </w:r>
      <w:r w:rsidR="00345072" w:rsidRPr="00345072">
        <w:rPr>
          <w:lang w:val="en-US"/>
        </w:rPr>
        <w:t>Number of Previously Looked After Children with a suspension/permanent exclusion to date (current academic year)</w:t>
      </w:r>
    </w:p>
    <w:tbl>
      <w:tblPr>
        <w:tblStyle w:val="TableGrid"/>
        <w:tblW w:w="8926" w:type="dxa"/>
        <w:tblLayout w:type="fixed"/>
        <w:tblLook w:val="01E0" w:firstRow="1" w:lastRow="1" w:firstColumn="1" w:lastColumn="1" w:noHBand="0" w:noVBand="0"/>
      </w:tblPr>
      <w:tblGrid>
        <w:gridCol w:w="6521"/>
        <w:gridCol w:w="2405"/>
      </w:tblGrid>
      <w:tr w:rsidR="00345072" w:rsidRPr="00345072" w14:paraId="199534F7" w14:textId="77777777" w:rsidTr="007F2F26">
        <w:trPr>
          <w:trHeight w:val="594"/>
        </w:trPr>
        <w:tc>
          <w:tcPr>
            <w:tcW w:w="6521" w:type="dxa"/>
          </w:tcPr>
          <w:p w14:paraId="51B13B5E" w14:textId="465404E6" w:rsidR="00345072" w:rsidRPr="00345072" w:rsidRDefault="00345072" w:rsidP="00345072">
            <w:pPr>
              <w:rPr>
                <w:lang w:val="en-US"/>
              </w:rPr>
            </w:pPr>
            <w:r w:rsidRPr="00345072">
              <w:rPr>
                <w:lang w:val="en-US"/>
              </w:rPr>
              <w:t>Number of Previously Looked After Children permanently excluded</w:t>
            </w:r>
            <w:r w:rsidRPr="00F8291C">
              <w:rPr>
                <w:lang w:val="en-US"/>
              </w:rPr>
              <w:t>.</w:t>
            </w:r>
          </w:p>
        </w:tc>
        <w:tc>
          <w:tcPr>
            <w:tcW w:w="2405" w:type="dxa"/>
          </w:tcPr>
          <w:p w14:paraId="7690518B" w14:textId="77777777" w:rsidR="00345072" w:rsidRPr="00345072" w:rsidRDefault="00345072" w:rsidP="00345072">
            <w:pPr>
              <w:rPr>
                <w:b/>
                <w:bCs/>
                <w:lang w:val="en-US"/>
              </w:rPr>
            </w:pPr>
          </w:p>
        </w:tc>
      </w:tr>
      <w:tr w:rsidR="00345072" w:rsidRPr="00345072" w14:paraId="04FB4250" w14:textId="77777777" w:rsidTr="007F2F26">
        <w:trPr>
          <w:trHeight w:val="628"/>
        </w:trPr>
        <w:tc>
          <w:tcPr>
            <w:tcW w:w="6521" w:type="dxa"/>
          </w:tcPr>
          <w:p w14:paraId="0C1D97C3" w14:textId="48551D96" w:rsidR="00345072" w:rsidRPr="00345072" w:rsidRDefault="00345072" w:rsidP="00345072">
            <w:pPr>
              <w:rPr>
                <w:lang w:val="en-US"/>
              </w:rPr>
            </w:pPr>
            <w:r w:rsidRPr="00345072">
              <w:rPr>
                <w:lang w:val="en-US"/>
              </w:rPr>
              <w:t>Number of Previously Looked After Children who have received a suspension. Total number of days in brackets.</w:t>
            </w:r>
          </w:p>
        </w:tc>
        <w:tc>
          <w:tcPr>
            <w:tcW w:w="2405" w:type="dxa"/>
          </w:tcPr>
          <w:p w14:paraId="398D8384" w14:textId="77777777" w:rsidR="00345072" w:rsidRPr="00345072" w:rsidRDefault="00345072" w:rsidP="00345072">
            <w:pPr>
              <w:rPr>
                <w:lang w:val="en-US"/>
              </w:rPr>
            </w:pPr>
          </w:p>
        </w:tc>
      </w:tr>
      <w:tr w:rsidR="00345072" w:rsidRPr="00345072" w14:paraId="15F2314B" w14:textId="77777777" w:rsidTr="007F2F26">
        <w:trPr>
          <w:trHeight w:val="567"/>
        </w:trPr>
        <w:tc>
          <w:tcPr>
            <w:tcW w:w="6521" w:type="dxa"/>
          </w:tcPr>
          <w:p w14:paraId="362BA4FF" w14:textId="77777777" w:rsidR="00345072" w:rsidRPr="00345072" w:rsidRDefault="00345072" w:rsidP="00345072">
            <w:pPr>
              <w:rPr>
                <w:lang w:val="en-US"/>
              </w:rPr>
            </w:pPr>
            <w:proofErr w:type="gramStart"/>
            <w:r w:rsidRPr="00345072">
              <w:rPr>
                <w:lang w:val="en-US"/>
              </w:rPr>
              <w:t>Number</w:t>
            </w:r>
            <w:proofErr w:type="gramEnd"/>
            <w:r w:rsidRPr="00345072">
              <w:rPr>
                <w:lang w:val="en-US"/>
              </w:rPr>
              <w:t xml:space="preserve"> of Previously Looked After Children who have received more than one suspension. Total number of days in brackets.</w:t>
            </w:r>
          </w:p>
        </w:tc>
        <w:tc>
          <w:tcPr>
            <w:tcW w:w="2405" w:type="dxa"/>
          </w:tcPr>
          <w:p w14:paraId="29A0B951" w14:textId="77777777" w:rsidR="00345072" w:rsidRPr="00345072" w:rsidRDefault="00345072" w:rsidP="00345072">
            <w:pPr>
              <w:rPr>
                <w:lang w:val="en-US"/>
              </w:rPr>
            </w:pPr>
          </w:p>
        </w:tc>
      </w:tr>
      <w:tr w:rsidR="00345072" w:rsidRPr="00345072" w14:paraId="719DC46A" w14:textId="77777777" w:rsidTr="007F2F26">
        <w:trPr>
          <w:trHeight w:val="594"/>
        </w:trPr>
        <w:tc>
          <w:tcPr>
            <w:tcW w:w="6521" w:type="dxa"/>
          </w:tcPr>
          <w:p w14:paraId="0759CE0F" w14:textId="78ACA2AB" w:rsidR="00345072" w:rsidRPr="00345072" w:rsidRDefault="00345072" w:rsidP="00345072">
            <w:pPr>
              <w:rPr>
                <w:lang w:val="en-US"/>
              </w:rPr>
            </w:pPr>
            <w:r w:rsidRPr="00345072">
              <w:rPr>
                <w:lang w:val="en-US"/>
              </w:rPr>
              <w:t>Number of Previously Looked After Children who have moved school/setting during the academic year</w:t>
            </w:r>
            <w:r w:rsidRPr="00F8291C">
              <w:rPr>
                <w:lang w:val="en-US"/>
              </w:rPr>
              <w:t>.</w:t>
            </w:r>
          </w:p>
        </w:tc>
        <w:tc>
          <w:tcPr>
            <w:tcW w:w="2405" w:type="dxa"/>
          </w:tcPr>
          <w:p w14:paraId="6E59444A" w14:textId="77777777" w:rsidR="00345072" w:rsidRPr="00345072" w:rsidRDefault="00345072" w:rsidP="00345072">
            <w:pPr>
              <w:rPr>
                <w:lang w:val="en-US"/>
              </w:rPr>
            </w:pPr>
          </w:p>
        </w:tc>
      </w:tr>
    </w:tbl>
    <w:p w14:paraId="44754E05" w14:textId="77777777" w:rsidR="00345072" w:rsidRPr="00F8291C" w:rsidRDefault="00345072" w:rsidP="00345072"/>
    <w:p w14:paraId="31FC6B56" w14:textId="77777777" w:rsidR="0062444A" w:rsidRPr="00F8291C" w:rsidRDefault="00BD72B5" w:rsidP="0062444A">
      <w:r>
        <w:pict w14:anchorId="433F9CAC">
          <v:rect id="_x0000_i1030" style="width:0;height:1.5pt" o:hralign="center" o:hrstd="t" o:hrnoshade="t" o:hr="t" fillcolor="#242424" stroked="f"/>
        </w:pict>
      </w:r>
    </w:p>
    <w:p w14:paraId="3BAE96C3" w14:textId="463AAB62" w:rsidR="0062444A" w:rsidRPr="00F8291C" w:rsidRDefault="00614767" w:rsidP="00614767">
      <w:pPr>
        <w:pStyle w:val="Heading1"/>
      </w:pPr>
      <w:r>
        <w:t>7</w:t>
      </w:r>
      <w:r w:rsidR="0062444A" w:rsidRPr="00F8291C">
        <w:t>. Personal Education Plans (PEPs)</w:t>
      </w:r>
    </w:p>
    <w:p w14:paraId="1EF88FC2" w14:textId="31542EEF" w:rsidR="007F2F26" w:rsidRDefault="0062444A" w:rsidP="0062444A">
      <w:pPr>
        <w:numPr>
          <w:ilvl w:val="0"/>
          <w:numId w:val="3"/>
        </w:numPr>
      </w:pPr>
      <w:r w:rsidRPr="00F8291C">
        <w:rPr>
          <w:b/>
          <w:bCs/>
        </w:rPr>
        <w:t>PEP completion rate</w:t>
      </w:r>
    </w:p>
    <w:p w14:paraId="33DA8C7C" w14:textId="0C9082DA" w:rsidR="0062444A" w:rsidRPr="00F8291C" w:rsidRDefault="0062444A" w:rsidP="007F2F26">
      <w:pPr>
        <w:numPr>
          <w:ilvl w:val="1"/>
          <w:numId w:val="3"/>
        </w:numPr>
      </w:pPr>
      <w:r w:rsidRPr="00F8291C">
        <w:t>[Insert %]</w:t>
      </w:r>
    </w:p>
    <w:p w14:paraId="65720A35" w14:textId="58DC5EA9" w:rsidR="007F2F26" w:rsidRDefault="0062444A" w:rsidP="0062444A">
      <w:pPr>
        <w:numPr>
          <w:ilvl w:val="0"/>
          <w:numId w:val="3"/>
        </w:numPr>
      </w:pPr>
      <w:r w:rsidRPr="00F8291C">
        <w:rPr>
          <w:b/>
          <w:bCs/>
        </w:rPr>
        <w:t>Quality of PEPs</w:t>
      </w:r>
    </w:p>
    <w:p w14:paraId="624C3C20" w14:textId="05994ED6" w:rsidR="0062444A" w:rsidRPr="00F8291C" w:rsidRDefault="0062444A" w:rsidP="007F2F26">
      <w:pPr>
        <w:numPr>
          <w:ilvl w:val="1"/>
          <w:numId w:val="3"/>
        </w:numPr>
      </w:pPr>
      <w:r w:rsidRPr="00F8291C">
        <w:t>[</w:t>
      </w:r>
      <w:r w:rsidR="00F8291C" w:rsidRPr="00F8291C">
        <w:t xml:space="preserve">e.g. average RAG rating, </w:t>
      </w:r>
      <w:r w:rsidRPr="00F8291C">
        <w:t xml:space="preserve">up to date, reviewed termly, </w:t>
      </w:r>
      <w:r w:rsidR="00F8291C" w:rsidRPr="00F8291C">
        <w:t xml:space="preserve">SMART </w:t>
      </w:r>
      <w:r w:rsidRPr="00F8291C">
        <w:t>targets]</w:t>
      </w:r>
    </w:p>
    <w:p w14:paraId="21AB719E" w14:textId="192865AB" w:rsidR="0062444A" w:rsidRPr="00F8291C" w:rsidRDefault="0062444A" w:rsidP="0062444A">
      <w:pPr>
        <w:numPr>
          <w:ilvl w:val="0"/>
          <w:numId w:val="3"/>
        </w:numPr>
      </w:pPr>
      <w:r w:rsidRPr="00F8291C">
        <w:rPr>
          <w:b/>
          <w:bCs/>
        </w:rPr>
        <w:t>Key themes or issues identified through PEPs</w:t>
      </w:r>
    </w:p>
    <w:p w14:paraId="493273A5" w14:textId="77777777" w:rsidR="0062444A" w:rsidRPr="00F8291C" w:rsidRDefault="0062444A" w:rsidP="0062444A">
      <w:pPr>
        <w:numPr>
          <w:ilvl w:val="1"/>
          <w:numId w:val="3"/>
        </w:numPr>
      </w:pPr>
      <w:r w:rsidRPr="00F8291C">
        <w:t>[E.g. Gaps in learning, SEMH needs, transition planning]</w:t>
      </w:r>
    </w:p>
    <w:p w14:paraId="2F8B5217" w14:textId="77777777" w:rsidR="0062444A" w:rsidRPr="00F8291C" w:rsidRDefault="00BD72B5" w:rsidP="0062444A">
      <w:r>
        <w:lastRenderedPageBreak/>
        <w:pict w14:anchorId="7A6A3E02">
          <v:rect id="_x0000_i1031" style="width:0;height:1.5pt" o:hralign="center" o:hrstd="t" o:hrnoshade="t" o:hr="t" fillcolor="#242424" stroked="f"/>
        </w:pict>
      </w:r>
    </w:p>
    <w:p w14:paraId="0ED90B55" w14:textId="0D9CF4E8" w:rsidR="0062444A" w:rsidRPr="00F8291C" w:rsidRDefault="00614767" w:rsidP="00614767">
      <w:pPr>
        <w:pStyle w:val="Heading1"/>
      </w:pPr>
      <w:r>
        <w:t>8</w:t>
      </w:r>
      <w:r w:rsidR="0062444A" w:rsidRPr="00F8291C">
        <w:t>. Use of Pupil Premium Plus (PP+)</w:t>
      </w:r>
    </w:p>
    <w:p w14:paraId="1D060F95" w14:textId="77777777" w:rsidR="007F2F26" w:rsidRPr="007F2F26" w:rsidRDefault="0062444A" w:rsidP="0062444A">
      <w:pPr>
        <w:numPr>
          <w:ilvl w:val="0"/>
          <w:numId w:val="4"/>
        </w:numPr>
      </w:pPr>
      <w:r w:rsidRPr="00F8291C">
        <w:rPr>
          <w:b/>
          <w:bCs/>
        </w:rPr>
        <w:t>Allocation received</w:t>
      </w:r>
    </w:p>
    <w:p w14:paraId="37948097" w14:textId="1DE2B352" w:rsidR="0062444A" w:rsidRPr="00F8291C" w:rsidRDefault="0062444A" w:rsidP="007F2F26">
      <w:pPr>
        <w:numPr>
          <w:ilvl w:val="1"/>
          <w:numId w:val="4"/>
        </w:numPr>
      </w:pPr>
      <w:proofErr w:type="gramStart"/>
      <w:r w:rsidRPr="00F8291C">
        <w:t>£[</w:t>
      </w:r>
      <w:proofErr w:type="gramEnd"/>
      <w:r w:rsidRPr="00F8291C">
        <w:t>Insert amount]</w:t>
      </w:r>
    </w:p>
    <w:p w14:paraId="5715E9FC" w14:textId="47C58558" w:rsidR="0062444A" w:rsidRPr="00F8291C" w:rsidRDefault="0062444A" w:rsidP="0062444A">
      <w:pPr>
        <w:numPr>
          <w:ilvl w:val="0"/>
          <w:numId w:val="4"/>
        </w:numPr>
      </w:pPr>
      <w:r w:rsidRPr="00F8291C">
        <w:rPr>
          <w:b/>
          <w:bCs/>
        </w:rPr>
        <w:t>Summary of spend</w:t>
      </w:r>
    </w:p>
    <w:p w14:paraId="7EBE4D2C" w14:textId="77777777" w:rsidR="0062444A" w:rsidRPr="00F8291C" w:rsidRDefault="0062444A" w:rsidP="0062444A">
      <w:pPr>
        <w:numPr>
          <w:ilvl w:val="1"/>
          <w:numId w:val="4"/>
        </w:numPr>
      </w:pPr>
      <w:r w:rsidRPr="00F8291C">
        <w:t>[E.g. Tuition, mentoring, enrichment activities]</w:t>
      </w:r>
    </w:p>
    <w:p w14:paraId="65A38F03" w14:textId="4A9B6D86" w:rsidR="0062444A" w:rsidRPr="00F8291C" w:rsidRDefault="0062444A" w:rsidP="0062444A">
      <w:pPr>
        <w:numPr>
          <w:ilvl w:val="0"/>
          <w:numId w:val="4"/>
        </w:numPr>
      </w:pPr>
      <w:r w:rsidRPr="00F8291C">
        <w:rPr>
          <w:b/>
          <w:bCs/>
        </w:rPr>
        <w:t>Impact evaluation</w:t>
      </w:r>
    </w:p>
    <w:p w14:paraId="4EB25402" w14:textId="77777777" w:rsidR="0062444A" w:rsidRPr="00F8291C" w:rsidRDefault="0062444A" w:rsidP="0062444A">
      <w:pPr>
        <w:numPr>
          <w:ilvl w:val="1"/>
          <w:numId w:val="4"/>
        </w:numPr>
      </w:pPr>
      <w:r w:rsidRPr="00F8291C">
        <w:t>[Brief analysis of how PP+ spend has supported progress or wellbeing]</w:t>
      </w:r>
    </w:p>
    <w:p w14:paraId="2A4DBC7A" w14:textId="77777777" w:rsidR="0062444A" w:rsidRPr="00F8291C" w:rsidRDefault="00BD72B5" w:rsidP="0062444A">
      <w:r>
        <w:pict w14:anchorId="58D9D686">
          <v:rect id="_x0000_i1032" style="width:0;height:1.5pt" o:hralign="center" o:hrstd="t" o:hrnoshade="t" o:hr="t" fillcolor="#242424" stroked="f"/>
        </w:pict>
      </w:r>
    </w:p>
    <w:p w14:paraId="03444F71" w14:textId="67F2D42D" w:rsidR="0062444A" w:rsidRPr="00F8291C" w:rsidRDefault="00614767" w:rsidP="00614767">
      <w:pPr>
        <w:pStyle w:val="Heading1"/>
      </w:pPr>
      <w:r>
        <w:t>9</w:t>
      </w:r>
      <w:r w:rsidR="0062444A" w:rsidRPr="00F8291C">
        <w:t>. Wellbeing and Safeguarding</w:t>
      </w:r>
    </w:p>
    <w:p w14:paraId="6EA86196" w14:textId="1FDBB42A" w:rsidR="0062444A" w:rsidRPr="00F8291C" w:rsidRDefault="0062444A" w:rsidP="0062444A">
      <w:pPr>
        <w:numPr>
          <w:ilvl w:val="0"/>
          <w:numId w:val="5"/>
        </w:numPr>
      </w:pPr>
      <w:r w:rsidRPr="00F8291C">
        <w:rPr>
          <w:b/>
          <w:bCs/>
        </w:rPr>
        <w:t>Summary of pastoral support provided</w:t>
      </w:r>
    </w:p>
    <w:p w14:paraId="4CB4B8E5" w14:textId="77777777" w:rsidR="0062444A" w:rsidRPr="00F8291C" w:rsidRDefault="0062444A" w:rsidP="0062444A">
      <w:pPr>
        <w:numPr>
          <w:ilvl w:val="1"/>
          <w:numId w:val="5"/>
        </w:numPr>
      </w:pPr>
      <w:r w:rsidRPr="00F8291C">
        <w:t>[E.g. Counselling, access to mentoring, specialist support services]</w:t>
      </w:r>
    </w:p>
    <w:p w14:paraId="58EB2183" w14:textId="64F4D6A7" w:rsidR="007F2F26" w:rsidRPr="007F2F26" w:rsidRDefault="0062444A" w:rsidP="0062444A">
      <w:pPr>
        <w:numPr>
          <w:ilvl w:val="0"/>
          <w:numId w:val="5"/>
        </w:numPr>
      </w:pPr>
      <w:r w:rsidRPr="00F8291C">
        <w:rPr>
          <w:b/>
          <w:bCs/>
        </w:rPr>
        <w:t>Safeguarding concerns raised</w:t>
      </w:r>
    </w:p>
    <w:p w14:paraId="4C260E45" w14:textId="4C223F81" w:rsidR="0062444A" w:rsidRPr="00F8291C" w:rsidRDefault="0062444A" w:rsidP="007F2F26">
      <w:pPr>
        <w:numPr>
          <w:ilvl w:val="1"/>
          <w:numId w:val="5"/>
        </w:numPr>
      </w:pPr>
      <w:r w:rsidRPr="00F8291C">
        <w:t>[Yes/No, with anonymised summary if appropriate]</w:t>
      </w:r>
    </w:p>
    <w:p w14:paraId="6AFE482D" w14:textId="4E491699" w:rsidR="0062444A" w:rsidRPr="00F8291C" w:rsidRDefault="0062444A" w:rsidP="0062444A">
      <w:pPr>
        <w:numPr>
          <w:ilvl w:val="0"/>
          <w:numId w:val="5"/>
        </w:numPr>
      </w:pPr>
      <w:r w:rsidRPr="00F8291C">
        <w:rPr>
          <w:b/>
          <w:bCs/>
        </w:rPr>
        <w:t>Multi-agency working</w:t>
      </w:r>
    </w:p>
    <w:p w14:paraId="3823E1C1" w14:textId="77777777" w:rsidR="0062444A" w:rsidRPr="00F8291C" w:rsidRDefault="0062444A" w:rsidP="0062444A">
      <w:pPr>
        <w:numPr>
          <w:ilvl w:val="1"/>
          <w:numId w:val="5"/>
        </w:numPr>
      </w:pPr>
      <w:r w:rsidRPr="00F8291C">
        <w:t>[E.g. Links with social care, health, virtual school]</w:t>
      </w:r>
    </w:p>
    <w:p w14:paraId="5398893F" w14:textId="77777777" w:rsidR="0062444A" w:rsidRPr="00F8291C" w:rsidRDefault="00BD72B5" w:rsidP="0062444A">
      <w:r>
        <w:pict w14:anchorId="3807C000">
          <v:rect id="_x0000_i1033" style="width:0;height:1.5pt" o:hralign="center" o:hrstd="t" o:hrnoshade="t" o:hr="t" fillcolor="#242424" stroked="f"/>
        </w:pict>
      </w:r>
    </w:p>
    <w:p w14:paraId="1DD61174" w14:textId="02237CF1" w:rsidR="0062444A" w:rsidRPr="00F8291C" w:rsidRDefault="00614767" w:rsidP="00614767">
      <w:pPr>
        <w:pStyle w:val="Heading1"/>
      </w:pPr>
      <w:r>
        <w:t>10</w:t>
      </w:r>
      <w:r w:rsidR="0062444A" w:rsidRPr="00F8291C">
        <w:t>. Staff Training and Development</w:t>
      </w:r>
    </w:p>
    <w:p w14:paraId="38684145" w14:textId="6625AC1F" w:rsidR="0062444A" w:rsidRPr="00F8291C" w:rsidRDefault="0062444A" w:rsidP="0062444A">
      <w:pPr>
        <w:numPr>
          <w:ilvl w:val="0"/>
          <w:numId w:val="6"/>
        </w:numPr>
      </w:pPr>
      <w:r w:rsidRPr="00F8291C">
        <w:rPr>
          <w:b/>
          <w:bCs/>
        </w:rPr>
        <w:t>Training delivered to staff</w:t>
      </w:r>
    </w:p>
    <w:p w14:paraId="129CBB67" w14:textId="70E3FCA1" w:rsidR="0062444A" w:rsidRPr="00F8291C" w:rsidRDefault="0062444A" w:rsidP="0062444A">
      <w:pPr>
        <w:numPr>
          <w:ilvl w:val="1"/>
          <w:numId w:val="6"/>
        </w:numPr>
      </w:pPr>
      <w:r w:rsidRPr="00F8291C">
        <w:t>[E.g. Attachment and trauma, CLA/PLAC best practice]</w:t>
      </w:r>
    </w:p>
    <w:p w14:paraId="21CE0EE6" w14:textId="2D78AC2C" w:rsidR="0062444A" w:rsidRPr="00F8291C" w:rsidRDefault="0062444A" w:rsidP="0062444A">
      <w:pPr>
        <w:numPr>
          <w:ilvl w:val="0"/>
          <w:numId w:val="6"/>
        </w:numPr>
      </w:pPr>
      <w:r w:rsidRPr="00F8291C">
        <w:rPr>
          <w:b/>
          <w:bCs/>
        </w:rPr>
        <w:t>Impact on practice</w:t>
      </w:r>
    </w:p>
    <w:p w14:paraId="791E5508" w14:textId="77777777" w:rsidR="0062444A" w:rsidRDefault="0062444A" w:rsidP="0062444A">
      <w:pPr>
        <w:numPr>
          <w:ilvl w:val="1"/>
          <w:numId w:val="6"/>
        </w:numPr>
      </w:pPr>
      <w:r w:rsidRPr="00F8291C">
        <w:t>[Brief summary of outcomes]</w:t>
      </w:r>
    </w:p>
    <w:p w14:paraId="550B054F" w14:textId="12B1A952" w:rsidR="00685B32" w:rsidRPr="00F8291C" w:rsidRDefault="00BD72B5" w:rsidP="00685B32">
      <w:r>
        <w:pict w14:anchorId="67ED3907">
          <v:rect id="_x0000_i1034" style="width:0;height:1.5pt" o:hralign="center" o:hrstd="t" o:hrnoshade="t" o:hr="t" fillcolor="#242424" stroked="f"/>
        </w:pict>
      </w:r>
    </w:p>
    <w:p w14:paraId="25FD9780" w14:textId="36A9D688" w:rsidR="00685B32" w:rsidRPr="00F8291C" w:rsidRDefault="00183BD8" w:rsidP="00614767">
      <w:pPr>
        <w:pStyle w:val="Heading1"/>
      </w:pPr>
      <w:r w:rsidRPr="00F8291C">
        <w:t>1</w:t>
      </w:r>
      <w:r w:rsidR="00614767">
        <w:t>1</w:t>
      </w:r>
      <w:r w:rsidR="0051727D" w:rsidRPr="00F8291C">
        <w:t xml:space="preserve">. </w:t>
      </w:r>
      <w:r w:rsidR="00685B32" w:rsidRPr="00F8291C">
        <w:t>Partnership Working</w:t>
      </w:r>
    </w:p>
    <w:p w14:paraId="0CA9C4D9" w14:textId="6DC2B171" w:rsidR="00685B32" w:rsidRDefault="00685B32" w:rsidP="0051727D">
      <w:pPr>
        <w:pStyle w:val="ListParagraph"/>
        <w:numPr>
          <w:ilvl w:val="0"/>
          <w:numId w:val="15"/>
        </w:numPr>
        <w:rPr>
          <w:b/>
          <w:bCs/>
        </w:rPr>
      </w:pPr>
      <w:r w:rsidRPr="007F2F26">
        <w:rPr>
          <w:b/>
          <w:bCs/>
        </w:rPr>
        <w:t>Engagement with the Virtual School</w:t>
      </w:r>
    </w:p>
    <w:p w14:paraId="5F061FDA" w14:textId="77777777" w:rsidR="007F2F26" w:rsidRPr="007F2F26" w:rsidRDefault="007F2F26" w:rsidP="007F2F26">
      <w:pPr>
        <w:pStyle w:val="ListParagraph"/>
        <w:numPr>
          <w:ilvl w:val="1"/>
          <w:numId w:val="15"/>
        </w:numPr>
        <w:rPr>
          <w:b/>
          <w:bCs/>
        </w:rPr>
      </w:pPr>
    </w:p>
    <w:p w14:paraId="03DFC719" w14:textId="00DB07B1" w:rsidR="00F8291C" w:rsidRDefault="00F8291C" w:rsidP="0051727D">
      <w:pPr>
        <w:pStyle w:val="ListParagraph"/>
        <w:numPr>
          <w:ilvl w:val="0"/>
          <w:numId w:val="15"/>
        </w:numPr>
        <w:rPr>
          <w:b/>
          <w:bCs/>
        </w:rPr>
      </w:pPr>
      <w:r w:rsidRPr="007F2F26">
        <w:rPr>
          <w:b/>
          <w:bCs/>
        </w:rPr>
        <w:t>Pupil Voice</w:t>
      </w:r>
    </w:p>
    <w:p w14:paraId="01652C26" w14:textId="77777777" w:rsidR="007F2F26" w:rsidRPr="007F2F26" w:rsidRDefault="007F2F26" w:rsidP="007F2F26">
      <w:pPr>
        <w:pStyle w:val="ListParagraph"/>
        <w:numPr>
          <w:ilvl w:val="1"/>
          <w:numId w:val="15"/>
        </w:numPr>
        <w:rPr>
          <w:b/>
          <w:bCs/>
        </w:rPr>
      </w:pPr>
    </w:p>
    <w:p w14:paraId="44824F69" w14:textId="215B5824" w:rsidR="00685B32" w:rsidRDefault="00685B32" w:rsidP="0051727D">
      <w:pPr>
        <w:pStyle w:val="ListParagraph"/>
        <w:numPr>
          <w:ilvl w:val="0"/>
          <w:numId w:val="15"/>
        </w:numPr>
        <w:rPr>
          <w:b/>
          <w:bCs/>
        </w:rPr>
      </w:pPr>
      <w:r w:rsidRPr="007F2F26">
        <w:rPr>
          <w:b/>
          <w:bCs/>
        </w:rPr>
        <w:t>Collaboration with social care, carers, and external agencies</w:t>
      </w:r>
    </w:p>
    <w:p w14:paraId="6C8FAB3E" w14:textId="77777777" w:rsidR="007F2F26" w:rsidRPr="007F2F26" w:rsidRDefault="007F2F26" w:rsidP="007F2F26">
      <w:pPr>
        <w:pStyle w:val="ListParagraph"/>
        <w:numPr>
          <w:ilvl w:val="1"/>
          <w:numId w:val="15"/>
        </w:numPr>
        <w:rPr>
          <w:b/>
          <w:bCs/>
        </w:rPr>
      </w:pPr>
    </w:p>
    <w:p w14:paraId="1BB11F0D" w14:textId="77777777" w:rsidR="0062444A" w:rsidRPr="00F8291C" w:rsidRDefault="00BD72B5" w:rsidP="0062444A">
      <w:r>
        <w:pict w14:anchorId="1C5D9A5E">
          <v:rect id="_x0000_i1035" style="width:0;height:1.5pt" o:hralign="center" o:hrstd="t" o:hrnoshade="t" o:hr="t" fillcolor="#242424" stroked="f"/>
        </w:pict>
      </w:r>
    </w:p>
    <w:p w14:paraId="7500F509" w14:textId="6AAC44CB" w:rsidR="0062444A" w:rsidRPr="00F8291C" w:rsidRDefault="0051727D" w:rsidP="00614767">
      <w:pPr>
        <w:pStyle w:val="Heading1"/>
      </w:pPr>
      <w:r w:rsidRPr="00F8291C">
        <w:t>1</w:t>
      </w:r>
      <w:r w:rsidR="00614767">
        <w:t>2</w:t>
      </w:r>
      <w:r w:rsidR="0062444A" w:rsidRPr="00F8291C">
        <w:t>. Challenges and Next Steps</w:t>
      </w:r>
    </w:p>
    <w:p w14:paraId="40C546C4" w14:textId="5F8A4BDE" w:rsidR="0062444A" w:rsidRPr="00F8291C" w:rsidRDefault="0062444A" w:rsidP="0062444A">
      <w:pPr>
        <w:numPr>
          <w:ilvl w:val="0"/>
          <w:numId w:val="7"/>
        </w:numPr>
      </w:pPr>
      <w:r w:rsidRPr="00F8291C">
        <w:rPr>
          <w:b/>
          <w:bCs/>
        </w:rPr>
        <w:t>Key challenges</w:t>
      </w:r>
    </w:p>
    <w:p w14:paraId="6B38A7A4" w14:textId="77777777" w:rsidR="0062444A" w:rsidRPr="00F8291C" w:rsidRDefault="0062444A" w:rsidP="0062444A">
      <w:pPr>
        <w:numPr>
          <w:ilvl w:val="1"/>
          <w:numId w:val="7"/>
        </w:numPr>
      </w:pPr>
      <w:r w:rsidRPr="00F8291C">
        <w:t>[E.g. Transition support, maintaining engagement, staff awareness]</w:t>
      </w:r>
    </w:p>
    <w:p w14:paraId="778421A1" w14:textId="611E3955" w:rsidR="0062444A" w:rsidRPr="00F8291C" w:rsidRDefault="00685B32" w:rsidP="0062444A">
      <w:pPr>
        <w:numPr>
          <w:ilvl w:val="0"/>
          <w:numId w:val="7"/>
        </w:numPr>
      </w:pPr>
      <w:r w:rsidRPr="00F8291C">
        <w:rPr>
          <w:b/>
          <w:bCs/>
        </w:rPr>
        <w:t>Priorities and p</w:t>
      </w:r>
      <w:r w:rsidR="0062444A" w:rsidRPr="00F8291C">
        <w:rPr>
          <w:b/>
          <w:bCs/>
        </w:rPr>
        <w:t>lanned actions</w:t>
      </w:r>
    </w:p>
    <w:p w14:paraId="230B22CA" w14:textId="77777777" w:rsidR="0062444A" w:rsidRPr="00F8291C" w:rsidRDefault="0062444A" w:rsidP="0062444A">
      <w:pPr>
        <w:numPr>
          <w:ilvl w:val="1"/>
          <w:numId w:val="7"/>
        </w:numPr>
      </w:pPr>
      <w:r w:rsidRPr="00F8291C">
        <w:t>[E.g. Further staff CPD, review of interventions, increased pupil voice]</w:t>
      </w:r>
    </w:p>
    <w:p w14:paraId="7D425840" w14:textId="77777777" w:rsidR="0062444A" w:rsidRPr="00F8291C" w:rsidRDefault="00BD72B5" w:rsidP="0062444A">
      <w:r>
        <w:pict w14:anchorId="4DF7BDDF">
          <v:rect id="_x0000_i1036" style="width:0;height:1.5pt" o:hralign="center" o:hrstd="t" o:hrnoshade="t" o:hr="t" fillcolor="#242424" stroked="f"/>
        </w:pict>
      </w:r>
    </w:p>
    <w:p w14:paraId="235D6D0C" w14:textId="2AEFA5F8" w:rsidR="00685B32" w:rsidRPr="00F8291C" w:rsidRDefault="0062444A" w:rsidP="00614767">
      <w:pPr>
        <w:pStyle w:val="Heading1"/>
      </w:pPr>
      <w:r w:rsidRPr="00F8291C">
        <w:t>1</w:t>
      </w:r>
      <w:r w:rsidR="00614767">
        <w:t>3</w:t>
      </w:r>
      <w:r w:rsidRPr="00F8291C">
        <w:t xml:space="preserve">. </w:t>
      </w:r>
      <w:r w:rsidR="00685B32" w:rsidRPr="00F8291C">
        <w:t>Governance and Oversight</w:t>
      </w:r>
    </w:p>
    <w:p w14:paraId="67EDD0DB" w14:textId="77777777" w:rsidR="00685B32" w:rsidRDefault="00685B32" w:rsidP="00073FAF">
      <w:pPr>
        <w:pStyle w:val="ListParagraph"/>
        <w:numPr>
          <w:ilvl w:val="0"/>
          <w:numId w:val="10"/>
        </w:numPr>
        <w:rPr>
          <w:b/>
          <w:bCs/>
        </w:rPr>
      </w:pPr>
      <w:r w:rsidRPr="00F8291C">
        <w:rPr>
          <w:b/>
          <w:bCs/>
        </w:rPr>
        <w:t>How governors have been kept informed</w:t>
      </w:r>
    </w:p>
    <w:p w14:paraId="627C9715" w14:textId="77777777" w:rsidR="00614767" w:rsidRPr="00F8291C" w:rsidRDefault="00614767" w:rsidP="00614767">
      <w:pPr>
        <w:pStyle w:val="ListParagraph"/>
        <w:numPr>
          <w:ilvl w:val="1"/>
          <w:numId w:val="10"/>
        </w:numPr>
        <w:rPr>
          <w:b/>
          <w:bCs/>
        </w:rPr>
      </w:pPr>
    </w:p>
    <w:p w14:paraId="3A611812" w14:textId="46BEED5D" w:rsidR="00685B32" w:rsidRDefault="00685B32" w:rsidP="00073FAF">
      <w:pPr>
        <w:pStyle w:val="ListParagraph"/>
        <w:numPr>
          <w:ilvl w:val="0"/>
          <w:numId w:val="10"/>
        </w:numPr>
        <w:rPr>
          <w:b/>
          <w:bCs/>
        </w:rPr>
      </w:pPr>
      <w:r w:rsidRPr="00F8291C">
        <w:rPr>
          <w:b/>
          <w:bCs/>
        </w:rPr>
        <w:t>Support or decisions required from the Governing Board</w:t>
      </w:r>
    </w:p>
    <w:p w14:paraId="27C28D92" w14:textId="77777777" w:rsidR="00614767" w:rsidRPr="00F8291C" w:rsidRDefault="00614767" w:rsidP="00614767">
      <w:pPr>
        <w:pStyle w:val="ListParagraph"/>
        <w:numPr>
          <w:ilvl w:val="1"/>
          <w:numId w:val="10"/>
        </w:numPr>
        <w:rPr>
          <w:b/>
          <w:bCs/>
        </w:rPr>
      </w:pPr>
    </w:p>
    <w:p w14:paraId="4805CFE3" w14:textId="5AB6B1D9" w:rsidR="0062444A" w:rsidRPr="00614767" w:rsidRDefault="0062444A" w:rsidP="00BB532B">
      <w:pPr>
        <w:pStyle w:val="ListParagraph"/>
        <w:numPr>
          <w:ilvl w:val="0"/>
          <w:numId w:val="8"/>
        </w:numPr>
      </w:pPr>
      <w:r w:rsidRPr="00F8291C">
        <w:rPr>
          <w:b/>
          <w:bCs/>
        </w:rPr>
        <w:t xml:space="preserve">Recommendations for </w:t>
      </w:r>
      <w:r w:rsidR="00614767" w:rsidRPr="00F8291C">
        <w:rPr>
          <w:b/>
          <w:bCs/>
        </w:rPr>
        <w:t>the Governing Board</w:t>
      </w:r>
    </w:p>
    <w:p w14:paraId="2A1C9D9A" w14:textId="77777777" w:rsidR="00614767" w:rsidRPr="00F8291C" w:rsidRDefault="00614767" w:rsidP="00614767">
      <w:pPr>
        <w:pStyle w:val="ListParagraph"/>
        <w:numPr>
          <w:ilvl w:val="1"/>
          <w:numId w:val="8"/>
        </w:numPr>
      </w:pPr>
    </w:p>
    <w:p w14:paraId="22050851" w14:textId="77777777" w:rsidR="0062444A" w:rsidRPr="00F8291C" w:rsidRDefault="00BD72B5" w:rsidP="0062444A">
      <w:r>
        <w:pict w14:anchorId="343BF6EB">
          <v:rect id="_x0000_i1037" style="width:0;height:1.5pt" o:hralign="center" o:hrstd="t" o:hrnoshade="t" o:hr="t" fillcolor="#242424" stroked="f"/>
        </w:pict>
      </w:r>
    </w:p>
    <w:sectPr w:rsidR="0062444A" w:rsidRPr="00F829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0F7"/>
    <w:multiLevelType w:val="multilevel"/>
    <w:tmpl w:val="B21A0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9240C"/>
    <w:multiLevelType w:val="multilevel"/>
    <w:tmpl w:val="434AD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B3550"/>
    <w:multiLevelType w:val="hybridMultilevel"/>
    <w:tmpl w:val="DE6A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57442"/>
    <w:multiLevelType w:val="hybridMultilevel"/>
    <w:tmpl w:val="B3868A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4F0D8D"/>
    <w:multiLevelType w:val="hybridMultilevel"/>
    <w:tmpl w:val="18BA0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E7A39"/>
    <w:multiLevelType w:val="hybridMultilevel"/>
    <w:tmpl w:val="2330604A"/>
    <w:lvl w:ilvl="0" w:tplc="2F02E22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26479"/>
    <w:multiLevelType w:val="hybridMultilevel"/>
    <w:tmpl w:val="7A429B0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A219DE"/>
    <w:multiLevelType w:val="multilevel"/>
    <w:tmpl w:val="17684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2E3E10"/>
    <w:multiLevelType w:val="multilevel"/>
    <w:tmpl w:val="3C6A0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D0BDA"/>
    <w:multiLevelType w:val="multilevel"/>
    <w:tmpl w:val="D2BE3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D08A7"/>
    <w:multiLevelType w:val="hybridMultilevel"/>
    <w:tmpl w:val="E8E2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E2E08"/>
    <w:multiLevelType w:val="multilevel"/>
    <w:tmpl w:val="3520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E560D"/>
    <w:multiLevelType w:val="hybridMultilevel"/>
    <w:tmpl w:val="0B869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5771F"/>
    <w:multiLevelType w:val="hybridMultilevel"/>
    <w:tmpl w:val="5F00DC30"/>
    <w:lvl w:ilvl="0" w:tplc="7C121F2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D7EFA"/>
    <w:multiLevelType w:val="hybridMultilevel"/>
    <w:tmpl w:val="F7669F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49B2EB5"/>
    <w:multiLevelType w:val="hybridMultilevel"/>
    <w:tmpl w:val="273CA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5674ED"/>
    <w:multiLevelType w:val="multilevel"/>
    <w:tmpl w:val="E16EC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646717"/>
    <w:multiLevelType w:val="hybridMultilevel"/>
    <w:tmpl w:val="02C8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DF597B"/>
    <w:multiLevelType w:val="multilevel"/>
    <w:tmpl w:val="06B6B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000703"/>
    <w:multiLevelType w:val="multilevel"/>
    <w:tmpl w:val="80E2D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1D475F"/>
    <w:multiLevelType w:val="hybridMultilevel"/>
    <w:tmpl w:val="339EA60E"/>
    <w:lvl w:ilvl="0" w:tplc="7C121F2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675864">
    <w:abstractNumId w:val="8"/>
  </w:num>
  <w:num w:numId="2" w16cid:durableId="1339426657">
    <w:abstractNumId w:val="0"/>
  </w:num>
  <w:num w:numId="3" w16cid:durableId="1243762652">
    <w:abstractNumId w:val="9"/>
  </w:num>
  <w:num w:numId="4" w16cid:durableId="1749645099">
    <w:abstractNumId w:val="19"/>
  </w:num>
  <w:num w:numId="5" w16cid:durableId="1885210800">
    <w:abstractNumId w:val="1"/>
  </w:num>
  <w:num w:numId="6" w16cid:durableId="868757587">
    <w:abstractNumId w:val="18"/>
  </w:num>
  <w:num w:numId="7" w16cid:durableId="1187988076">
    <w:abstractNumId w:val="7"/>
  </w:num>
  <w:num w:numId="8" w16cid:durableId="664672278">
    <w:abstractNumId w:val="16"/>
  </w:num>
  <w:num w:numId="9" w16cid:durableId="1247031089">
    <w:abstractNumId w:val="11"/>
  </w:num>
  <w:num w:numId="10" w16cid:durableId="2079278619">
    <w:abstractNumId w:val="12"/>
  </w:num>
  <w:num w:numId="11" w16cid:durableId="776945619">
    <w:abstractNumId w:val="20"/>
  </w:num>
  <w:num w:numId="12" w16cid:durableId="1285388739">
    <w:abstractNumId w:val="17"/>
  </w:num>
  <w:num w:numId="13" w16cid:durableId="2097703325">
    <w:abstractNumId w:val="2"/>
  </w:num>
  <w:num w:numId="14" w16cid:durableId="1324702266">
    <w:abstractNumId w:val="13"/>
  </w:num>
  <w:num w:numId="15" w16cid:durableId="1250121338">
    <w:abstractNumId w:val="6"/>
  </w:num>
  <w:num w:numId="16" w16cid:durableId="1681274192">
    <w:abstractNumId w:val="15"/>
  </w:num>
  <w:num w:numId="17" w16cid:durableId="1019308626">
    <w:abstractNumId w:val="4"/>
  </w:num>
  <w:num w:numId="18" w16cid:durableId="1500778544">
    <w:abstractNumId w:val="10"/>
  </w:num>
  <w:num w:numId="19" w16cid:durableId="1023171286">
    <w:abstractNumId w:val="5"/>
  </w:num>
  <w:num w:numId="20" w16cid:durableId="495462377">
    <w:abstractNumId w:val="3"/>
  </w:num>
  <w:num w:numId="21" w16cid:durableId="12216006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4A"/>
    <w:rsid w:val="0009574C"/>
    <w:rsid w:val="00183BD8"/>
    <w:rsid w:val="00192FA5"/>
    <w:rsid w:val="001F1438"/>
    <w:rsid w:val="0020649A"/>
    <w:rsid w:val="00345072"/>
    <w:rsid w:val="0034793D"/>
    <w:rsid w:val="0051727D"/>
    <w:rsid w:val="00614767"/>
    <w:rsid w:val="0062444A"/>
    <w:rsid w:val="006733E9"/>
    <w:rsid w:val="00685B32"/>
    <w:rsid w:val="007F2F26"/>
    <w:rsid w:val="00A95D4A"/>
    <w:rsid w:val="00B515EC"/>
    <w:rsid w:val="00BD72B5"/>
    <w:rsid w:val="00EA5F86"/>
    <w:rsid w:val="00EA764D"/>
    <w:rsid w:val="00F15F74"/>
    <w:rsid w:val="00F82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178356B"/>
  <w15:chartTrackingRefBased/>
  <w15:docId w15:val="{ECBF28F7-790F-4089-8539-97E79DAD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4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44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44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4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4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4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4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4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4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4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44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44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4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4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4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4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4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44A"/>
    <w:rPr>
      <w:rFonts w:eastAsiaTheme="majorEastAsia" w:cstheme="majorBidi"/>
      <w:color w:val="272727" w:themeColor="text1" w:themeTint="D8"/>
    </w:rPr>
  </w:style>
  <w:style w:type="paragraph" w:styleId="Title">
    <w:name w:val="Title"/>
    <w:basedOn w:val="Normal"/>
    <w:next w:val="Normal"/>
    <w:link w:val="TitleChar"/>
    <w:uiPriority w:val="10"/>
    <w:qFormat/>
    <w:rsid w:val="006244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4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4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4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44A"/>
    <w:pPr>
      <w:spacing w:before="160"/>
      <w:jc w:val="center"/>
    </w:pPr>
    <w:rPr>
      <w:i/>
      <w:iCs/>
      <w:color w:val="404040" w:themeColor="text1" w:themeTint="BF"/>
    </w:rPr>
  </w:style>
  <w:style w:type="character" w:customStyle="1" w:styleId="QuoteChar">
    <w:name w:val="Quote Char"/>
    <w:basedOn w:val="DefaultParagraphFont"/>
    <w:link w:val="Quote"/>
    <w:uiPriority w:val="29"/>
    <w:rsid w:val="0062444A"/>
    <w:rPr>
      <w:i/>
      <w:iCs/>
      <w:color w:val="404040" w:themeColor="text1" w:themeTint="BF"/>
    </w:rPr>
  </w:style>
  <w:style w:type="paragraph" w:styleId="ListParagraph">
    <w:name w:val="List Paragraph"/>
    <w:basedOn w:val="Normal"/>
    <w:uiPriority w:val="1"/>
    <w:qFormat/>
    <w:rsid w:val="0062444A"/>
    <w:pPr>
      <w:ind w:left="720"/>
      <w:contextualSpacing/>
    </w:pPr>
  </w:style>
  <w:style w:type="character" w:styleId="IntenseEmphasis">
    <w:name w:val="Intense Emphasis"/>
    <w:basedOn w:val="DefaultParagraphFont"/>
    <w:uiPriority w:val="21"/>
    <w:qFormat/>
    <w:rsid w:val="0062444A"/>
    <w:rPr>
      <w:i/>
      <w:iCs/>
      <w:color w:val="0F4761" w:themeColor="accent1" w:themeShade="BF"/>
    </w:rPr>
  </w:style>
  <w:style w:type="paragraph" w:styleId="IntenseQuote">
    <w:name w:val="Intense Quote"/>
    <w:basedOn w:val="Normal"/>
    <w:next w:val="Normal"/>
    <w:link w:val="IntenseQuoteChar"/>
    <w:uiPriority w:val="30"/>
    <w:qFormat/>
    <w:rsid w:val="006244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44A"/>
    <w:rPr>
      <w:i/>
      <w:iCs/>
      <w:color w:val="0F4761" w:themeColor="accent1" w:themeShade="BF"/>
    </w:rPr>
  </w:style>
  <w:style w:type="character" w:styleId="IntenseReference">
    <w:name w:val="Intense Reference"/>
    <w:basedOn w:val="DefaultParagraphFont"/>
    <w:uiPriority w:val="32"/>
    <w:qFormat/>
    <w:rsid w:val="0062444A"/>
    <w:rPr>
      <w:b/>
      <w:bCs/>
      <w:smallCaps/>
      <w:color w:val="0F4761" w:themeColor="accent1" w:themeShade="BF"/>
      <w:spacing w:val="5"/>
    </w:rPr>
  </w:style>
  <w:style w:type="table" w:styleId="TableGrid">
    <w:name w:val="Table Grid"/>
    <w:basedOn w:val="TableNormal"/>
    <w:uiPriority w:val="39"/>
    <w:rsid w:val="00A9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479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F8291C"/>
    <w:pPr>
      <w:widowControl w:val="0"/>
      <w:autoSpaceDE w:val="0"/>
      <w:autoSpaceDN w:val="0"/>
      <w:spacing w:after="0" w:line="240" w:lineRule="auto"/>
    </w:pPr>
    <w:rPr>
      <w:rFonts w:ascii="Calibri" w:eastAsia="Calibri" w:hAnsi="Calibri" w:cs="Calibri"/>
      <w:kern w:val="0"/>
      <w:sz w:val="22"/>
      <w:szCs w:val="22"/>
      <w:lang w:val="en-US"/>
      <w14:ligatures w14:val="none"/>
    </w:rPr>
  </w:style>
  <w:style w:type="character" w:customStyle="1" w:styleId="BodyTextChar">
    <w:name w:val="Body Text Char"/>
    <w:basedOn w:val="DefaultParagraphFont"/>
    <w:link w:val="BodyText"/>
    <w:uiPriority w:val="1"/>
    <w:rsid w:val="00F8291C"/>
    <w:rPr>
      <w:rFonts w:ascii="Calibri" w:eastAsia="Calibri" w:hAnsi="Calibri" w:cs="Calibri"/>
      <w:kern w:val="0"/>
      <w:sz w:val="22"/>
      <w:szCs w:val="22"/>
      <w:lang w:val="en-US"/>
      <w14:ligatures w14:val="none"/>
    </w:rPr>
  </w:style>
  <w:style w:type="paragraph" w:styleId="TOC2">
    <w:name w:val="toc 2"/>
    <w:basedOn w:val="Normal"/>
    <w:next w:val="Normal"/>
    <w:autoRedefine/>
    <w:uiPriority w:val="39"/>
    <w:unhideWhenUsed/>
    <w:rsid w:val="00F8291C"/>
    <w:pPr>
      <w:widowControl w:val="0"/>
      <w:autoSpaceDE w:val="0"/>
      <w:autoSpaceDN w:val="0"/>
      <w:spacing w:after="100" w:line="240" w:lineRule="auto"/>
      <w:ind w:left="220"/>
    </w:pPr>
    <w:rPr>
      <w:rFonts w:ascii="Calibri" w:eastAsia="Calibri" w:hAnsi="Calibri" w:cs="Calibri"/>
      <w:kern w:val="0"/>
      <w:sz w:val="22"/>
      <w:szCs w:val="22"/>
      <w:lang w:val="en-US"/>
      <w14:ligatures w14:val="none"/>
    </w:rPr>
  </w:style>
  <w:style w:type="paragraph" w:styleId="TOC3">
    <w:name w:val="toc 3"/>
    <w:basedOn w:val="Normal"/>
    <w:next w:val="Normal"/>
    <w:autoRedefine/>
    <w:uiPriority w:val="39"/>
    <w:unhideWhenUsed/>
    <w:rsid w:val="00F8291C"/>
    <w:pPr>
      <w:widowControl w:val="0"/>
      <w:autoSpaceDE w:val="0"/>
      <w:autoSpaceDN w:val="0"/>
      <w:spacing w:after="100" w:line="240" w:lineRule="auto"/>
      <w:ind w:left="440"/>
    </w:pPr>
    <w:rPr>
      <w:rFonts w:ascii="Calibri" w:eastAsia="Calibri" w:hAnsi="Calibri" w:cs="Calibri"/>
      <w:kern w:val="0"/>
      <w:sz w:val="22"/>
      <w:szCs w:val="22"/>
      <w:lang w:val="en-US"/>
      <w14:ligatures w14:val="none"/>
    </w:rPr>
  </w:style>
  <w:style w:type="character" w:styleId="Hyperlink">
    <w:name w:val="Hyperlink"/>
    <w:basedOn w:val="DefaultParagraphFont"/>
    <w:uiPriority w:val="99"/>
    <w:unhideWhenUsed/>
    <w:rsid w:val="00F8291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505987">
      <w:bodyDiv w:val="1"/>
      <w:marLeft w:val="0"/>
      <w:marRight w:val="0"/>
      <w:marTop w:val="0"/>
      <w:marBottom w:val="0"/>
      <w:divBdr>
        <w:top w:val="none" w:sz="0" w:space="0" w:color="auto"/>
        <w:left w:val="none" w:sz="0" w:space="0" w:color="auto"/>
        <w:bottom w:val="none" w:sz="0" w:space="0" w:color="auto"/>
        <w:right w:val="none" w:sz="0" w:space="0" w:color="auto"/>
      </w:divBdr>
    </w:div>
    <w:div w:id="8376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Stiles, Matthew</dc:creator>
  <cp:keywords/>
  <dc:description/>
  <cp:lastModifiedBy>Stiles, Matthew</cp:lastModifiedBy>
  <cp:revision>11</cp:revision>
  <dcterms:created xsi:type="dcterms:W3CDTF">2025-06-20T14:13:00Z</dcterms:created>
  <dcterms:modified xsi:type="dcterms:W3CDTF">2025-06-23T09:29:00Z</dcterms:modified>
</cp:coreProperties>
</file>