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818B" w14:textId="727D24F6" w:rsidR="00290DB7" w:rsidRDefault="00B64CCD" w:rsidP="004445D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WCF </w:t>
      </w:r>
      <w:r w:rsidR="004445DA" w:rsidRPr="004445DA">
        <w:rPr>
          <w:rFonts w:ascii="Arial" w:hAnsi="Arial" w:cs="Arial"/>
          <w:b/>
          <w:bCs/>
        </w:rPr>
        <w:t xml:space="preserve">PROVISION </w:t>
      </w:r>
      <w:r w:rsidR="003035D4" w:rsidRPr="004445DA">
        <w:rPr>
          <w:rFonts w:ascii="Arial" w:hAnsi="Arial" w:cs="Arial"/>
          <w:b/>
          <w:bCs/>
        </w:rPr>
        <w:t>MAP</w:t>
      </w:r>
      <w:r w:rsidR="003035D4">
        <w:rPr>
          <w:rFonts w:ascii="Arial" w:hAnsi="Arial" w:cs="Arial"/>
          <w:b/>
          <w:bCs/>
        </w:rPr>
        <w:t xml:space="preserve"> (</w:t>
      </w:r>
      <w:r w:rsidR="00AD6630">
        <w:rPr>
          <w:rFonts w:ascii="Arial" w:hAnsi="Arial" w:cs="Arial"/>
          <w:b/>
          <w:bCs/>
        </w:rPr>
        <w:t>to be used in applications for funding</w:t>
      </w:r>
      <w:r w:rsidR="007E636E">
        <w:rPr>
          <w:rFonts w:ascii="Arial" w:hAnsi="Arial" w:cs="Arial"/>
          <w:b/>
          <w:bCs/>
        </w:rPr>
        <w:t>/demonstrate Graduated Response</w:t>
      </w:r>
      <w:r w:rsidR="00D84E8C">
        <w:rPr>
          <w:rFonts w:ascii="Arial" w:hAnsi="Arial" w:cs="Arial"/>
          <w:b/>
          <w:bCs/>
        </w:rPr>
        <w:t xml:space="preserve">) </w:t>
      </w:r>
    </w:p>
    <w:p w14:paraId="3388AEB9" w14:textId="23883B4D" w:rsidR="00E64B96" w:rsidRPr="00E64B96" w:rsidRDefault="00E64B96" w:rsidP="004445DA">
      <w:pPr>
        <w:jc w:val="center"/>
        <w:rPr>
          <w:rFonts w:ascii="Arial" w:hAnsi="Arial" w:cs="Arial"/>
          <w:b/>
          <w:bCs/>
          <w:color w:val="FF0000"/>
        </w:rPr>
      </w:pPr>
      <w:r w:rsidRPr="00E64B96">
        <w:rPr>
          <w:rFonts w:ascii="Arial" w:hAnsi="Arial" w:cs="Arial"/>
          <w:b/>
          <w:bCs/>
          <w:color w:val="FF0000"/>
        </w:rPr>
        <w:t>Guidelines for completion</w:t>
      </w:r>
    </w:p>
    <w:p w14:paraId="7C9942E0" w14:textId="145744A3" w:rsidR="004445DA" w:rsidRDefault="004445DA" w:rsidP="004445D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Detail below additional and different provision in place using school’s ordinarily available resources (currently the government speci</w:t>
      </w:r>
      <w:r w:rsidR="00A23C41">
        <w:rPr>
          <w:rFonts w:ascii="Arial" w:hAnsi="Arial" w:cs="Arial"/>
          <w:b/>
          <w:bCs/>
        </w:rPr>
        <w:t>fied level of £6000</w:t>
      </w:r>
      <w:r w:rsidR="00DD4A6F">
        <w:rPr>
          <w:rFonts w:ascii="Arial" w:hAnsi="Arial" w:cs="Arial"/>
          <w:b/>
          <w:bCs/>
        </w:rPr>
        <w:t xml:space="preserve"> and its impact</w:t>
      </w:r>
      <w:r w:rsidR="00F62A4A">
        <w:rPr>
          <w:rFonts w:ascii="Arial" w:hAnsi="Arial" w:cs="Arial"/>
          <w:b/>
          <w:bCs/>
        </w:rPr>
        <w:t xml:space="preserve"> and use of current top-up funding.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3910"/>
        <w:gridCol w:w="815"/>
        <w:gridCol w:w="950"/>
        <w:gridCol w:w="1218"/>
        <w:gridCol w:w="2185"/>
        <w:gridCol w:w="1109"/>
        <w:gridCol w:w="1035"/>
        <w:gridCol w:w="964"/>
        <w:gridCol w:w="1843"/>
      </w:tblGrid>
      <w:tr w:rsidR="004172F1" w14:paraId="092394CC" w14:textId="77777777" w:rsidTr="004C0A6C">
        <w:tc>
          <w:tcPr>
            <w:tcW w:w="3910" w:type="dxa"/>
          </w:tcPr>
          <w:p w14:paraId="16C3AE80" w14:textId="77777777" w:rsidR="00F47177" w:rsidRPr="00044ED4" w:rsidRDefault="00F47177" w:rsidP="00F439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ED4">
              <w:rPr>
                <w:rFonts w:ascii="Arial" w:hAnsi="Arial" w:cs="Arial"/>
                <w:b/>
                <w:bCs/>
                <w:sz w:val="20"/>
                <w:szCs w:val="20"/>
              </w:rPr>
              <w:t>Provision in place to meet needs</w:t>
            </w:r>
          </w:p>
          <w:p w14:paraId="269C57CA" w14:textId="06382FAD" w:rsidR="00B80994" w:rsidRPr="00044ED4" w:rsidRDefault="00F47177" w:rsidP="00F439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E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02FA5" w:rsidRPr="00044ED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044ED4">
              <w:rPr>
                <w:rFonts w:ascii="Arial" w:hAnsi="Arial" w:cs="Arial"/>
                <w:b/>
                <w:bCs/>
                <w:sz w:val="20"/>
                <w:szCs w:val="20"/>
              </w:rPr>
              <w:t>dentified</w:t>
            </w:r>
          </w:p>
          <w:p w14:paraId="6D93D2B6" w14:textId="77777777" w:rsidR="00D06AE0" w:rsidRPr="00044ED4" w:rsidRDefault="00502FA5" w:rsidP="00F43956">
            <w:pPr>
              <w:rPr>
                <w:rFonts w:ascii="Arial" w:hAnsi="Arial" w:cs="Arial"/>
                <w:sz w:val="20"/>
                <w:szCs w:val="20"/>
              </w:rPr>
            </w:pPr>
            <w:r w:rsidRPr="00044ED4">
              <w:rPr>
                <w:rFonts w:ascii="Arial" w:hAnsi="Arial" w:cs="Arial"/>
                <w:sz w:val="20"/>
                <w:szCs w:val="20"/>
              </w:rPr>
              <w:t xml:space="preserve">Please be specific about outcomes, </w:t>
            </w:r>
          </w:p>
          <w:p w14:paraId="10E91A7A" w14:textId="77777777" w:rsidR="00F43956" w:rsidRPr="00044ED4" w:rsidRDefault="00502FA5" w:rsidP="00F43956">
            <w:pPr>
              <w:rPr>
                <w:rFonts w:ascii="Arial" w:hAnsi="Arial" w:cs="Arial"/>
                <w:sz w:val="20"/>
                <w:szCs w:val="20"/>
              </w:rPr>
            </w:pPr>
            <w:r w:rsidRPr="00044ED4">
              <w:rPr>
                <w:rFonts w:ascii="Arial" w:hAnsi="Arial" w:cs="Arial"/>
                <w:sz w:val="20"/>
                <w:szCs w:val="20"/>
              </w:rPr>
              <w:t xml:space="preserve">interventions and strategies </w:t>
            </w:r>
            <w:proofErr w:type="spellStart"/>
            <w:r w:rsidRPr="00044ED4"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 w:rsidRPr="00044ED4">
              <w:rPr>
                <w:rFonts w:ascii="Arial" w:hAnsi="Arial" w:cs="Arial"/>
                <w:sz w:val="20"/>
                <w:szCs w:val="20"/>
              </w:rPr>
              <w:t xml:space="preserve"> not just </w:t>
            </w:r>
          </w:p>
          <w:p w14:paraId="73F8CAAA" w14:textId="77777777" w:rsidR="00502FA5" w:rsidRPr="00044ED4" w:rsidRDefault="00502FA5" w:rsidP="00F43956">
            <w:pPr>
              <w:rPr>
                <w:rFonts w:ascii="Arial" w:hAnsi="Arial" w:cs="Arial"/>
                <w:sz w:val="20"/>
                <w:szCs w:val="20"/>
              </w:rPr>
            </w:pPr>
            <w:r w:rsidRPr="00044ED4">
              <w:rPr>
                <w:rFonts w:ascii="Arial" w:hAnsi="Arial" w:cs="Arial"/>
                <w:sz w:val="20"/>
                <w:szCs w:val="20"/>
              </w:rPr>
              <w:t>general</w:t>
            </w:r>
            <w:r w:rsidR="00D06AE0" w:rsidRPr="00044ED4">
              <w:rPr>
                <w:rFonts w:ascii="Arial" w:hAnsi="Arial" w:cs="Arial"/>
                <w:sz w:val="20"/>
                <w:szCs w:val="20"/>
              </w:rPr>
              <w:t xml:space="preserve"> class support hours</w:t>
            </w:r>
          </w:p>
          <w:p w14:paraId="0C2080C2" w14:textId="65B88CA7" w:rsidR="008B3751" w:rsidRPr="00044ED4" w:rsidRDefault="008B3751" w:rsidP="00F439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02D6AA3D" w14:textId="77777777" w:rsidR="00B80994" w:rsidRPr="00044ED4" w:rsidRDefault="00F43956" w:rsidP="004445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ED4">
              <w:rPr>
                <w:rFonts w:ascii="Arial" w:hAnsi="Arial" w:cs="Arial"/>
                <w:b/>
                <w:bCs/>
                <w:sz w:val="20"/>
                <w:szCs w:val="20"/>
              </w:rPr>
              <w:t>Ratio</w:t>
            </w:r>
          </w:p>
          <w:p w14:paraId="20F01954" w14:textId="77777777" w:rsidR="00EC6420" w:rsidRPr="00044ED4" w:rsidRDefault="00EC6420" w:rsidP="004445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ED4">
              <w:rPr>
                <w:rFonts w:ascii="Arial" w:hAnsi="Arial" w:cs="Arial"/>
                <w:b/>
                <w:bCs/>
                <w:sz w:val="20"/>
                <w:szCs w:val="20"/>
              </w:rPr>
              <w:t>(staff</w:t>
            </w:r>
          </w:p>
          <w:p w14:paraId="79D50C15" w14:textId="77777777" w:rsidR="00EC6420" w:rsidRPr="00044ED4" w:rsidRDefault="00EC6420" w:rsidP="004445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E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</w:t>
            </w:r>
          </w:p>
          <w:p w14:paraId="55F84487" w14:textId="36085C98" w:rsidR="00EC6420" w:rsidRPr="00044ED4" w:rsidRDefault="00EC6420" w:rsidP="004445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ED4">
              <w:rPr>
                <w:rFonts w:ascii="Arial" w:hAnsi="Arial" w:cs="Arial"/>
                <w:b/>
                <w:bCs/>
                <w:sz w:val="20"/>
                <w:szCs w:val="20"/>
              </w:rPr>
              <w:t>pupil)</w:t>
            </w:r>
          </w:p>
        </w:tc>
        <w:tc>
          <w:tcPr>
            <w:tcW w:w="950" w:type="dxa"/>
          </w:tcPr>
          <w:p w14:paraId="01FEF47E" w14:textId="77777777" w:rsidR="00097902" w:rsidRPr="00044ED4" w:rsidRDefault="00097902" w:rsidP="004445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E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Type </w:t>
            </w:r>
          </w:p>
          <w:p w14:paraId="3069D5C5" w14:textId="396565CB" w:rsidR="00B80994" w:rsidRPr="00044ED4" w:rsidRDefault="00097902" w:rsidP="004445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ED4">
              <w:rPr>
                <w:rFonts w:ascii="Arial" w:hAnsi="Arial" w:cs="Arial"/>
                <w:b/>
                <w:bCs/>
                <w:sz w:val="20"/>
                <w:szCs w:val="20"/>
              </w:rPr>
              <w:t>of staff</w:t>
            </w:r>
          </w:p>
        </w:tc>
        <w:tc>
          <w:tcPr>
            <w:tcW w:w="1218" w:type="dxa"/>
          </w:tcPr>
          <w:p w14:paraId="611603E5" w14:textId="77777777" w:rsidR="00B80994" w:rsidRPr="00044ED4" w:rsidRDefault="00097902" w:rsidP="004445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ED4">
              <w:rPr>
                <w:rFonts w:ascii="Arial" w:hAnsi="Arial" w:cs="Arial"/>
                <w:b/>
                <w:bCs/>
                <w:sz w:val="20"/>
                <w:szCs w:val="20"/>
              </w:rPr>
              <w:t>Length of</w:t>
            </w:r>
          </w:p>
          <w:p w14:paraId="256B0C7D" w14:textId="77777777" w:rsidR="00097902" w:rsidRPr="00044ED4" w:rsidRDefault="00097902" w:rsidP="004445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E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Session </w:t>
            </w:r>
          </w:p>
          <w:p w14:paraId="673AC187" w14:textId="6675A94C" w:rsidR="002523E4" w:rsidRPr="00044ED4" w:rsidRDefault="002523E4" w:rsidP="004445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ED4">
              <w:rPr>
                <w:rFonts w:ascii="Arial" w:hAnsi="Arial" w:cs="Arial"/>
                <w:b/>
                <w:bCs/>
                <w:sz w:val="20"/>
                <w:szCs w:val="20"/>
              </w:rPr>
              <w:t>(hours)</w:t>
            </w:r>
          </w:p>
        </w:tc>
        <w:tc>
          <w:tcPr>
            <w:tcW w:w="2185" w:type="dxa"/>
          </w:tcPr>
          <w:p w14:paraId="541F4583" w14:textId="0CD07C95" w:rsidR="00B80994" w:rsidRPr="00044ED4" w:rsidRDefault="002523E4" w:rsidP="004445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ED4">
              <w:rPr>
                <w:rFonts w:ascii="Arial" w:hAnsi="Arial" w:cs="Arial"/>
                <w:b/>
                <w:bCs/>
                <w:sz w:val="20"/>
                <w:szCs w:val="20"/>
              </w:rPr>
              <w:t>Sessions per week</w:t>
            </w:r>
          </w:p>
        </w:tc>
        <w:tc>
          <w:tcPr>
            <w:tcW w:w="1109" w:type="dxa"/>
          </w:tcPr>
          <w:p w14:paraId="75A9656B" w14:textId="77777777" w:rsidR="002523E4" w:rsidRPr="00044ED4" w:rsidRDefault="002523E4" w:rsidP="004445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ED4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  <w:p w14:paraId="413FE1EE" w14:textId="77777777" w:rsidR="004172F1" w:rsidRPr="00044ED4" w:rsidRDefault="004172F1" w:rsidP="004445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ED4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2523E4" w:rsidRPr="00044ED4">
              <w:rPr>
                <w:rFonts w:ascii="Arial" w:hAnsi="Arial" w:cs="Arial"/>
                <w:b/>
                <w:bCs/>
                <w:sz w:val="20"/>
                <w:szCs w:val="20"/>
              </w:rPr>
              <w:t>eeks</w:t>
            </w:r>
          </w:p>
          <w:p w14:paraId="70ABB14D" w14:textId="107A5C9E" w:rsidR="002523E4" w:rsidRPr="00044ED4" w:rsidRDefault="002523E4" w:rsidP="004445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E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running</w:t>
            </w:r>
          </w:p>
          <w:p w14:paraId="4EBA9AE4" w14:textId="1F9E2190" w:rsidR="004172F1" w:rsidRPr="00044ED4" w:rsidRDefault="004172F1" w:rsidP="004445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ED4">
              <w:rPr>
                <w:rFonts w:ascii="Arial" w:hAnsi="Arial" w:cs="Arial"/>
                <w:b/>
                <w:bCs/>
                <w:sz w:val="20"/>
                <w:szCs w:val="20"/>
              </w:rPr>
              <w:t>(max 38)</w:t>
            </w:r>
          </w:p>
        </w:tc>
        <w:tc>
          <w:tcPr>
            <w:tcW w:w="1035" w:type="dxa"/>
          </w:tcPr>
          <w:p w14:paraId="6DCD020F" w14:textId="77777777" w:rsidR="00B80994" w:rsidRPr="00044ED4" w:rsidRDefault="004172F1" w:rsidP="004445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ED4">
              <w:rPr>
                <w:rFonts w:ascii="Arial" w:hAnsi="Arial" w:cs="Arial"/>
                <w:b/>
                <w:bCs/>
                <w:sz w:val="20"/>
                <w:szCs w:val="20"/>
              </w:rPr>
              <w:t>Annual</w:t>
            </w:r>
          </w:p>
          <w:p w14:paraId="5247D46B" w14:textId="77777777" w:rsidR="004172F1" w:rsidRPr="00044ED4" w:rsidRDefault="004172F1" w:rsidP="004445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E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Staffing </w:t>
            </w:r>
          </w:p>
          <w:p w14:paraId="0639775F" w14:textId="0AD11035" w:rsidR="004172F1" w:rsidRPr="00044ED4" w:rsidRDefault="00440044" w:rsidP="004445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ED4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4172F1" w:rsidRPr="00044ED4">
              <w:rPr>
                <w:rFonts w:ascii="Arial" w:hAnsi="Arial" w:cs="Arial"/>
                <w:b/>
                <w:bCs/>
                <w:sz w:val="20"/>
                <w:szCs w:val="20"/>
              </w:rPr>
              <w:t>ost</w:t>
            </w:r>
          </w:p>
          <w:p w14:paraId="67D4F0AC" w14:textId="11678644" w:rsidR="00440044" w:rsidRPr="00044ED4" w:rsidRDefault="00440044" w:rsidP="004445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ED4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</w:tc>
        <w:tc>
          <w:tcPr>
            <w:tcW w:w="964" w:type="dxa"/>
          </w:tcPr>
          <w:p w14:paraId="751E7E33" w14:textId="77777777" w:rsidR="00B80994" w:rsidRPr="00044ED4" w:rsidRDefault="004172F1" w:rsidP="004445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ED4">
              <w:rPr>
                <w:rFonts w:ascii="Arial" w:hAnsi="Arial" w:cs="Arial"/>
                <w:b/>
                <w:bCs/>
                <w:sz w:val="20"/>
                <w:szCs w:val="20"/>
              </w:rPr>
              <w:t>Cost per pupil</w:t>
            </w:r>
          </w:p>
          <w:p w14:paraId="6C1F0D1C" w14:textId="77777777" w:rsidR="004172F1" w:rsidRPr="00044ED4" w:rsidRDefault="004172F1" w:rsidP="004445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ED4">
              <w:rPr>
                <w:rFonts w:ascii="Arial" w:hAnsi="Arial" w:cs="Arial"/>
                <w:b/>
                <w:bCs/>
                <w:sz w:val="20"/>
                <w:szCs w:val="20"/>
              </w:rPr>
              <w:t>p.a.</w:t>
            </w:r>
          </w:p>
          <w:p w14:paraId="6F21DA23" w14:textId="7E46EAB2" w:rsidR="00440044" w:rsidRPr="00044ED4" w:rsidRDefault="00440044" w:rsidP="004445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ED4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</w:tc>
        <w:tc>
          <w:tcPr>
            <w:tcW w:w="1843" w:type="dxa"/>
          </w:tcPr>
          <w:p w14:paraId="3EA8F653" w14:textId="77777777" w:rsidR="00721625" w:rsidRPr="00044ED4" w:rsidRDefault="00721625" w:rsidP="004445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ED4">
              <w:rPr>
                <w:rFonts w:ascii="Arial" w:hAnsi="Arial" w:cs="Arial"/>
                <w:b/>
                <w:bCs/>
                <w:sz w:val="20"/>
                <w:szCs w:val="20"/>
              </w:rPr>
              <w:t>Impact</w:t>
            </w:r>
          </w:p>
          <w:p w14:paraId="00BA60E3" w14:textId="4AFEF9D5" w:rsidR="00721625" w:rsidRPr="00044ED4" w:rsidRDefault="004C5AFE" w:rsidP="004445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ED4">
              <w:rPr>
                <w:rFonts w:ascii="Arial" w:hAnsi="Arial" w:cs="Arial"/>
                <w:b/>
                <w:bCs/>
                <w:sz w:val="20"/>
                <w:szCs w:val="20"/>
              </w:rPr>
              <w:t>(Review)</w:t>
            </w:r>
          </w:p>
        </w:tc>
      </w:tr>
      <w:tr w:rsidR="004172F1" w14:paraId="59EEE6A1" w14:textId="77777777" w:rsidTr="00B921A3">
        <w:tc>
          <w:tcPr>
            <w:tcW w:w="3910" w:type="dxa"/>
            <w:shd w:val="clear" w:color="auto" w:fill="E7E6E6" w:themeFill="background2"/>
          </w:tcPr>
          <w:p w14:paraId="31DBB380" w14:textId="618E6C7F" w:rsidR="00B80994" w:rsidRPr="00C1094D" w:rsidRDefault="003035D4" w:rsidP="004445D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1094D">
              <w:rPr>
                <w:rFonts w:ascii="Arial" w:hAnsi="Arial" w:cs="Arial"/>
                <w:color w:val="FF0000"/>
                <w:sz w:val="20"/>
                <w:szCs w:val="20"/>
              </w:rPr>
              <w:t>E.g.</w:t>
            </w:r>
            <w:r w:rsidR="008B3751" w:rsidRPr="00C1094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110BBB" w:rsidRPr="00C1094D">
              <w:rPr>
                <w:rFonts w:ascii="Arial" w:hAnsi="Arial" w:cs="Arial"/>
                <w:color w:val="FF0000"/>
                <w:sz w:val="20"/>
                <w:szCs w:val="20"/>
              </w:rPr>
              <w:t>X will demonstrate that s/he can</w:t>
            </w:r>
            <w:r w:rsidR="002370FC" w:rsidRPr="00C1094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1D682A" w:rsidRPr="00C1094D">
              <w:rPr>
                <w:rFonts w:ascii="Arial" w:hAnsi="Arial" w:cs="Arial"/>
                <w:color w:val="FF0000"/>
                <w:sz w:val="20"/>
                <w:szCs w:val="20"/>
              </w:rPr>
              <w:t>spell high frequency vocabulary</w:t>
            </w:r>
          </w:p>
          <w:p w14:paraId="1EBF7982" w14:textId="5263B1D1" w:rsidR="00842A92" w:rsidRPr="00C1094D" w:rsidRDefault="006C502B" w:rsidP="004445D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1094D">
              <w:rPr>
                <w:rFonts w:ascii="Arial" w:hAnsi="Arial" w:cs="Arial"/>
                <w:color w:val="FF0000"/>
                <w:sz w:val="20"/>
                <w:szCs w:val="20"/>
              </w:rPr>
              <w:t>Structured phonics programme</w:t>
            </w:r>
          </w:p>
          <w:p w14:paraId="67AEE0A3" w14:textId="77777777" w:rsidR="00044ED4" w:rsidRPr="00C1094D" w:rsidRDefault="00044ED4" w:rsidP="00044ED4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1094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Outcomes as stated in EHCP</w:t>
            </w:r>
          </w:p>
          <w:p w14:paraId="2F7430EF" w14:textId="153AA6D3" w:rsidR="00044ED4" w:rsidRPr="00044ED4" w:rsidRDefault="00044ED4" w:rsidP="004445DA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44ED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with provision</w:t>
            </w:r>
          </w:p>
          <w:p w14:paraId="35100FA8" w14:textId="31763441" w:rsidR="00B921A3" w:rsidRPr="00695DCC" w:rsidRDefault="00B921A3" w:rsidP="004445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5" w:type="dxa"/>
            <w:shd w:val="clear" w:color="auto" w:fill="E7E6E6" w:themeFill="background2"/>
          </w:tcPr>
          <w:p w14:paraId="44357231" w14:textId="04F0FB4A" w:rsidR="00B80994" w:rsidRPr="00C1094D" w:rsidRDefault="00695DCC" w:rsidP="004445DA">
            <w:pPr>
              <w:jc w:val="both"/>
              <w:rPr>
                <w:rFonts w:ascii="Arial" w:hAnsi="Arial" w:cs="Arial"/>
                <w:color w:val="FF0000"/>
              </w:rPr>
            </w:pPr>
            <w:r w:rsidRPr="00C1094D">
              <w:rPr>
                <w:rFonts w:ascii="Arial" w:hAnsi="Arial" w:cs="Arial"/>
                <w:color w:val="FF0000"/>
              </w:rPr>
              <w:t>1</w:t>
            </w:r>
            <w:r w:rsidR="00BE2066" w:rsidRPr="00C1094D">
              <w:rPr>
                <w:rFonts w:ascii="Arial" w:hAnsi="Arial" w:cs="Arial"/>
                <w:color w:val="FF0000"/>
              </w:rPr>
              <w:t>:</w:t>
            </w:r>
            <w:r w:rsidR="004C5AFE" w:rsidRPr="00C1094D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950" w:type="dxa"/>
            <w:shd w:val="clear" w:color="auto" w:fill="E7E6E6" w:themeFill="background2"/>
          </w:tcPr>
          <w:p w14:paraId="516A8EF0" w14:textId="6A87A282" w:rsidR="00B80994" w:rsidRPr="00C1094D" w:rsidRDefault="00BE2066" w:rsidP="004445DA">
            <w:pPr>
              <w:jc w:val="both"/>
              <w:rPr>
                <w:rFonts w:ascii="Arial" w:hAnsi="Arial" w:cs="Arial"/>
                <w:color w:val="FF0000"/>
              </w:rPr>
            </w:pPr>
            <w:r w:rsidRPr="00C1094D">
              <w:rPr>
                <w:rFonts w:ascii="Arial" w:hAnsi="Arial" w:cs="Arial"/>
                <w:color w:val="FF0000"/>
              </w:rPr>
              <w:t>TA</w:t>
            </w:r>
          </w:p>
        </w:tc>
        <w:tc>
          <w:tcPr>
            <w:tcW w:w="1218" w:type="dxa"/>
            <w:shd w:val="clear" w:color="auto" w:fill="E7E6E6" w:themeFill="background2"/>
          </w:tcPr>
          <w:p w14:paraId="7FFA7A21" w14:textId="1701AE9F" w:rsidR="00B80994" w:rsidRPr="00C1094D" w:rsidRDefault="00BE2066" w:rsidP="004445DA">
            <w:pPr>
              <w:jc w:val="both"/>
              <w:rPr>
                <w:rFonts w:ascii="Arial" w:hAnsi="Arial" w:cs="Arial"/>
                <w:color w:val="FF0000"/>
              </w:rPr>
            </w:pPr>
            <w:r w:rsidRPr="00C1094D">
              <w:rPr>
                <w:rFonts w:ascii="Arial" w:hAnsi="Arial" w:cs="Arial"/>
                <w:color w:val="FF0000"/>
              </w:rPr>
              <w:t>15 minutes</w:t>
            </w:r>
          </w:p>
        </w:tc>
        <w:tc>
          <w:tcPr>
            <w:tcW w:w="2185" w:type="dxa"/>
            <w:shd w:val="clear" w:color="auto" w:fill="E7E6E6" w:themeFill="background2"/>
          </w:tcPr>
          <w:p w14:paraId="472C483D" w14:textId="3694D511" w:rsidR="00B80994" w:rsidRPr="00C1094D" w:rsidRDefault="00BE2066" w:rsidP="004445DA">
            <w:pPr>
              <w:jc w:val="both"/>
              <w:rPr>
                <w:rFonts w:ascii="Arial" w:hAnsi="Arial" w:cs="Arial"/>
                <w:color w:val="FF0000"/>
              </w:rPr>
            </w:pPr>
            <w:r w:rsidRPr="00C1094D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1109" w:type="dxa"/>
            <w:shd w:val="clear" w:color="auto" w:fill="E7E6E6" w:themeFill="background2"/>
          </w:tcPr>
          <w:p w14:paraId="08DC1691" w14:textId="5D4DB3FF" w:rsidR="00B80994" w:rsidRPr="00C1094D" w:rsidRDefault="00BE2066" w:rsidP="004445DA">
            <w:pPr>
              <w:jc w:val="both"/>
              <w:rPr>
                <w:rFonts w:ascii="Arial" w:hAnsi="Arial" w:cs="Arial"/>
                <w:color w:val="FF0000"/>
              </w:rPr>
            </w:pPr>
            <w:r w:rsidRPr="00C1094D">
              <w:rPr>
                <w:rFonts w:ascii="Arial" w:hAnsi="Arial" w:cs="Arial"/>
                <w:color w:val="FF0000"/>
              </w:rPr>
              <w:t>38</w:t>
            </w:r>
          </w:p>
        </w:tc>
        <w:tc>
          <w:tcPr>
            <w:tcW w:w="1035" w:type="dxa"/>
            <w:shd w:val="clear" w:color="auto" w:fill="E7E6E6" w:themeFill="background2"/>
          </w:tcPr>
          <w:p w14:paraId="7E5A7A4F" w14:textId="36F211A3" w:rsidR="00B80994" w:rsidRPr="00C1094D" w:rsidRDefault="00485542" w:rsidP="004445DA">
            <w:pPr>
              <w:jc w:val="both"/>
              <w:rPr>
                <w:rFonts w:ascii="Arial" w:hAnsi="Arial" w:cs="Arial"/>
                <w:color w:val="FF0000"/>
              </w:rPr>
            </w:pPr>
            <w:r w:rsidRPr="00C1094D">
              <w:rPr>
                <w:rFonts w:ascii="Arial" w:hAnsi="Arial" w:cs="Arial"/>
                <w:color w:val="FF0000"/>
              </w:rPr>
              <w:t>79</w:t>
            </w:r>
            <w:r w:rsidR="00440044" w:rsidRPr="00C1094D">
              <w:rPr>
                <w:rFonts w:ascii="Arial" w:hAnsi="Arial" w:cs="Arial"/>
                <w:color w:val="FF0000"/>
              </w:rPr>
              <w:t>3.17</w:t>
            </w:r>
          </w:p>
        </w:tc>
        <w:tc>
          <w:tcPr>
            <w:tcW w:w="964" w:type="dxa"/>
            <w:shd w:val="clear" w:color="auto" w:fill="E7E6E6" w:themeFill="background2"/>
          </w:tcPr>
          <w:p w14:paraId="70132D65" w14:textId="26BE27CC" w:rsidR="00B80994" w:rsidRPr="00C1094D" w:rsidRDefault="004C5AFE" w:rsidP="00CB6B57">
            <w:pPr>
              <w:rPr>
                <w:rFonts w:ascii="Arial" w:hAnsi="Arial" w:cs="Arial"/>
                <w:color w:val="FF0000"/>
              </w:rPr>
            </w:pPr>
            <w:r w:rsidRPr="00C1094D">
              <w:rPr>
                <w:rFonts w:ascii="Arial" w:hAnsi="Arial" w:cs="Arial"/>
                <w:color w:val="FF0000"/>
              </w:rPr>
              <w:t>396</w:t>
            </w:r>
            <w:r w:rsidR="00CB6B57" w:rsidRPr="00C1094D">
              <w:rPr>
                <w:rFonts w:ascii="Arial" w:hAnsi="Arial" w:cs="Arial"/>
                <w:color w:val="FF0000"/>
              </w:rPr>
              <w:t>.5</w:t>
            </w:r>
            <w:r w:rsidR="004C0A6C" w:rsidRPr="00C1094D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1843" w:type="dxa"/>
            <w:shd w:val="clear" w:color="auto" w:fill="E7E6E6" w:themeFill="background2"/>
          </w:tcPr>
          <w:p w14:paraId="2AC16FE8" w14:textId="03E40FB0" w:rsidR="00B80994" w:rsidRPr="00C1094D" w:rsidRDefault="00044ED4" w:rsidP="003035D4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1094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If</w:t>
            </w:r>
            <w:r w:rsidR="00C1094D" w:rsidRPr="00C1094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C1094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requesting additional funding show here</w:t>
            </w:r>
            <w:r w:rsidR="003035D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C1094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current impact of current level of funding</w:t>
            </w:r>
          </w:p>
        </w:tc>
      </w:tr>
      <w:tr w:rsidR="004172F1" w14:paraId="71DAD08F" w14:textId="77777777" w:rsidTr="004C0A6C">
        <w:tc>
          <w:tcPr>
            <w:tcW w:w="3910" w:type="dxa"/>
          </w:tcPr>
          <w:p w14:paraId="7BFFA2DC" w14:textId="77777777" w:rsidR="004C0A6C" w:rsidRPr="00E64B96" w:rsidRDefault="004C0A6C" w:rsidP="004445DA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3D12960A" w14:textId="589234C7" w:rsidR="00265288" w:rsidRDefault="00265288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5" w:type="dxa"/>
          </w:tcPr>
          <w:p w14:paraId="0D12D886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0" w:type="dxa"/>
          </w:tcPr>
          <w:p w14:paraId="27094CD2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8" w:type="dxa"/>
          </w:tcPr>
          <w:p w14:paraId="2AD4DA59" w14:textId="77777777" w:rsidR="00B80994" w:rsidRPr="00BE2066" w:rsidRDefault="00B80994" w:rsidP="004445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5" w:type="dxa"/>
          </w:tcPr>
          <w:p w14:paraId="42C95BCD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9" w:type="dxa"/>
          </w:tcPr>
          <w:p w14:paraId="41D3AEA6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5" w:type="dxa"/>
          </w:tcPr>
          <w:p w14:paraId="70DFF4B6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4" w:type="dxa"/>
          </w:tcPr>
          <w:p w14:paraId="5ABBE539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7555A654" w14:textId="42858FE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172F1" w14:paraId="25FB2711" w14:textId="77777777" w:rsidTr="004C0A6C">
        <w:tc>
          <w:tcPr>
            <w:tcW w:w="3910" w:type="dxa"/>
          </w:tcPr>
          <w:p w14:paraId="2E36C7E1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3073A3C" w14:textId="77777777" w:rsidR="004C0A6C" w:rsidRDefault="004C0A6C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27FFB74" w14:textId="1917D9B2" w:rsidR="00265288" w:rsidRDefault="00265288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5" w:type="dxa"/>
          </w:tcPr>
          <w:p w14:paraId="32DE7492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0" w:type="dxa"/>
          </w:tcPr>
          <w:p w14:paraId="1B2AE061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8" w:type="dxa"/>
          </w:tcPr>
          <w:p w14:paraId="56EEACD3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85" w:type="dxa"/>
          </w:tcPr>
          <w:p w14:paraId="1D68EE5A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9" w:type="dxa"/>
          </w:tcPr>
          <w:p w14:paraId="5D8CA20C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5" w:type="dxa"/>
          </w:tcPr>
          <w:p w14:paraId="77319EC4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4" w:type="dxa"/>
          </w:tcPr>
          <w:p w14:paraId="45A4C16F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5C9D9F75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172F1" w14:paraId="7FC1A8E1" w14:textId="77777777" w:rsidTr="004C0A6C">
        <w:tc>
          <w:tcPr>
            <w:tcW w:w="3910" w:type="dxa"/>
          </w:tcPr>
          <w:p w14:paraId="12AA032E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D48FAB4" w14:textId="77777777" w:rsidR="004C0A6C" w:rsidRDefault="004C0A6C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F168FAB" w14:textId="0751EEF6" w:rsidR="00265288" w:rsidRDefault="00265288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5" w:type="dxa"/>
          </w:tcPr>
          <w:p w14:paraId="0F925A75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0" w:type="dxa"/>
          </w:tcPr>
          <w:p w14:paraId="7CA4EAFB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8" w:type="dxa"/>
          </w:tcPr>
          <w:p w14:paraId="5DD78D07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85" w:type="dxa"/>
          </w:tcPr>
          <w:p w14:paraId="314A2A79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9" w:type="dxa"/>
          </w:tcPr>
          <w:p w14:paraId="054C3123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5" w:type="dxa"/>
          </w:tcPr>
          <w:p w14:paraId="5705C2A3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4" w:type="dxa"/>
          </w:tcPr>
          <w:p w14:paraId="1308C687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52B4DE51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172F1" w14:paraId="31D0C6FD" w14:textId="77777777" w:rsidTr="004C0A6C">
        <w:tc>
          <w:tcPr>
            <w:tcW w:w="3910" w:type="dxa"/>
          </w:tcPr>
          <w:p w14:paraId="441C2319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8D1622F" w14:textId="77777777" w:rsidR="004C0A6C" w:rsidRDefault="004C0A6C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378CFAD" w14:textId="23C6B318" w:rsidR="00265288" w:rsidRDefault="00265288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5" w:type="dxa"/>
          </w:tcPr>
          <w:p w14:paraId="0CC3F724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0" w:type="dxa"/>
          </w:tcPr>
          <w:p w14:paraId="54ECEB01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8" w:type="dxa"/>
          </w:tcPr>
          <w:p w14:paraId="200077C8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85" w:type="dxa"/>
          </w:tcPr>
          <w:p w14:paraId="4CFFF525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9" w:type="dxa"/>
          </w:tcPr>
          <w:p w14:paraId="126C5CD8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5" w:type="dxa"/>
          </w:tcPr>
          <w:p w14:paraId="62327A1F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4" w:type="dxa"/>
          </w:tcPr>
          <w:p w14:paraId="4583E52E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6FFC0175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172F1" w14:paraId="6937DDDA" w14:textId="77777777" w:rsidTr="004C0A6C">
        <w:tc>
          <w:tcPr>
            <w:tcW w:w="3910" w:type="dxa"/>
          </w:tcPr>
          <w:p w14:paraId="44D83558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FEB8344" w14:textId="77777777" w:rsidR="004C0A6C" w:rsidRDefault="004C0A6C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16E9787" w14:textId="33B05CF9" w:rsidR="00265288" w:rsidRDefault="00265288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5" w:type="dxa"/>
          </w:tcPr>
          <w:p w14:paraId="7AB7D1AF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0" w:type="dxa"/>
          </w:tcPr>
          <w:p w14:paraId="78F416E3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8" w:type="dxa"/>
          </w:tcPr>
          <w:p w14:paraId="471F0D75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85" w:type="dxa"/>
          </w:tcPr>
          <w:p w14:paraId="0D541940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9" w:type="dxa"/>
          </w:tcPr>
          <w:p w14:paraId="6E595442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5" w:type="dxa"/>
          </w:tcPr>
          <w:p w14:paraId="74026807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4" w:type="dxa"/>
          </w:tcPr>
          <w:p w14:paraId="1B5DBEB8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766A5B27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172F1" w14:paraId="6733F62C" w14:textId="77777777" w:rsidTr="004C0A6C">
        <w:tc>
          <w:tcPr>
            <w:tcW w:w="3910" w:type="dxa"/>
          </w:tcPr>
          <w:p w14:paraId="09A5CFB1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89A9A50" w14:textId="77777777" w:rsidR="004C0A6C" w:rsidRDefault="004C0A6C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F46E99C" w14:textId="59179421" w:rsidR="00265288" w:rsidRDefault="00265288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5" w:type="dxa"/>
          </w:tcPr>
          <w:p w14:paraId="7E7CD159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0" w:type="dxa"/>
          </w:tcPr>
          <w:p w14:paraId="15782EB5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8" w:type="dxa"/>
          </w:tcPr>
          <w:p w14:paraId="3EA49478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85" w:type="dxa"/>
          </w:tcPr>
          <w:p w14:paraId="4AE09AB5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9" w:type="dxa"/>
          </w:tcPr>
          <w:p w14:paraId="259BE6CD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5" w:type="dxa"/>
          </w:tcPr>
          <w:p w14:paraId="68F2002A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4" w:type="dxa"/>
          </w:tcPr>
          <w:p w14:paraId="26FD4638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5D7B8897" w14:textId="77777777" w:rsidR="00B80994" w:rsidRDefault="00B8099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C0764" w14:paraId="6156E459" w14:textId="77777777" w:rsidTr="00BE1E6C">
        <w:tc>
          <w:tcPr>
            <w:tcW w:w="9078" w:type="dxa"/>
            <w:gridSpan w:val="5"/>
          </w:tcPr>
          <w:p w14:paraId="298606B2" w14:textId="77777777" w:rsidR="000C0764" w:rsidRDefault="000C076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5BB9184" w14:textId="77777777" w:rsidR="000C0764" w:rsidRDefault="000C076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1B77F8B" w14:textId="77777777" w:rsidR="000C0764" w:rsidRDefault="000C076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9" w:type="dxa"/>
          </w:tcPr>
          <w:p w14:paraId="5BB2BCEC" w14:textId="77777777" w:rsidR="000C0764" w:rsidRDefault="000C076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7A4D3A9" w14:textId="53E8975A" w:rsidR="000C0764" w:rsidRDefault="000C0764" w:rsidP="004445D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035" w:type="dxa"/>
          </w:tcPr>
          <w:p w14:paraId="5958BDE7" w14:textId="77777777" w:rsidR="000C0764" w:rsidRDefault="000C076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4" w:type="dxa"/>
          </w:tcPr>
          <w:p w14:paraId="3C7A3A02" w14:textId="77777777" w:rsidR="000C0764" w:rsidRDefault="000C076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38103891" w14:textId="77777777" w:rsidR="000C0764" w:rsidRDefault="000C0764" w:rsidP="00444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28D447F" w14:textId="1089AD82" w:rsidR="00A52A1D" w:rsidRDefault="00A52A1D" w:rsidP="004445DA">
      <w:pPr>
        <w:jc w:val="both"/>
        <w:rPr>
          <w:rFonts w:ascii="Arial" w:hAnsi="Arial" w:cs="Arial"/>
          <w:b/>
          <w:bCs/>
        </w:rPr>
      </w:pPr>
    </w:p>
    <w:p w14:paraId="0CD200E3" w14:textId="77777777" w:rsidR="00A52A1D" w:rsidRPr="004445DA" w:rsidRDefault="00A52A1D" w:rsidP="004445DA">
      <w:pPr>
        <w:jc w:val="both"/>
        <w:rPr>
          <w:rFonts w:ascii="Arial" w:hAnsi="Arial" w:cs="Arial"/>
          <w:b/>
          <w:bCs/>
        </w:rPr>
      </w:pPr>
    </w:p>
    <w:sectPr w:rsidR="00A52A1D" w:rsidRPr="004445DA" w:rsidSect="00044ED4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DA"/>
    <w:rsid w:val="00044ED4"/>
    <w:rsid w:val="00097902"/>
    <w:rsid w:val="000C0764"/>
    <w:rsid w:val="00110BBB"/>
    <w:rsid w:val="001D0CCD"/>
    <w:rsid w:val="001D682A"/>
    <w:rsid w:val="002370FC"/>
    <w:rsid w:val="002523E4"/>
    <w:rsid w:val="00265288"/>
    <w:rsid w:val="002808B0"/>
    <w:rsid w:val="003035D4"/>
    <w:rsid w:val="003F365F"/>
    <w:rsid w:val="004172F1"/>
    <w:rsid w:val="00440044"/>
    <w:rsid w:val="004445DA"/>
    <w:rsid w:val="00485542"/>
    <w:rsid w:val="00485B4B"/>
    <w:rsid w:val="004C0A6C"/>
    <w:rsid w:val="004C5AFE"/>
    <w:rsid w:val="00502FA5"/>
    <w:rsid w:val="005657AC"/>
    <w:rsid w:val="005C3AFC"/>
    <w:rsid w:val="00601BBC"/>
    <w:rsid w:val="00651E31"/>
    <w:rsid w:val="00695DCC"/>
    <w:rsid w:val="006C502B"/>
    <w:rsid w:val="00721625"/>
    <w:rsid w:val="00777D16"/>
    <w:rsid w:val="007E636E"/>
    <w:rsid w:val="00842A92"/>
    <w:rsid w:val="00882E7B"/>
    <w:rsid w:val="008B3751"/>
    <w:rsid w:val="00962FA8"/>
    <w:rsid w:val="00987C07"/>
    <w:rsid w:val="00A0106F"/>
    <w:rsid w:val="00A175E2"/>
    <w:rsid w:val="00A23C41"/>
    <w:rsid w:val="00A52A1D"/>
    <w:rsid w:val="00AD6630"/>
    <w:rsid w:val="00B64CCD"/>
    <w:rsid w:val="00B80994"/>
    <w:rsid w:val="00B921A3"/>
    <w:rsid w:val="00BE2066"/>
    <w:rsid w:val="00C1094D"/>
    <w:rsid w:val="00C6288B"/>
    <w:rsid w:val="00CB6B57"/>
    <w:rsid w:val="00D06AE0"/>
    <w:rsid w:val="00D3347A"/>
    <w:rsid w:val="00D84E8C"/>
    <w:rsid w:val="00DD4A6F"/>
    <w:rsid w:val="00E40468"/>
    <w:rsid w:val="00E64B96"/>
    <w:rsid w:val="00EC6420"/>
    <w:rsid w:val="00F43956"/>
    <w:rsid w:val="00F47177"/>
    <w:rsid w:val="00F62A4A"/>
    <w:rsid w:val="00FD02C4"/>
    <w:rsid w:val="00FD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638F"/>
  <w15:chartTrackingRefBased/>
  <w15:docId w15:val="{324927E9-1782-4648-8A71-2A15A47A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Keeley, Catherine</dc:creator>
  <cp:keywords/>
  <dc:description/>
  <cp:lastModifiedBy>Brown, Josie</cp:lastModifiedBy>
  <cp:revision>2</cp:revision>
  <dcterms:created xsi:type="dcterms:W3CDTF">2022-03-22T07:46:00Z</dcterms:created>
  <dcterms:modified xsi:type="dcterms:W3CDTF">2022-03-22T07:46:00Z</dcterms:modified>
</cp:coreProperties>
</file>