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2B923" w14:textId="7A58923B" w:rsidR="003A7A8D" w:rsidRDefault="001B138A">
      <w:pPr>
        <w:rPr>
          <w:b/>
          <w:sz w:val="28"/>
          <w:szCs w:val="28"/>
        </w:rPr>
      </w:pPr>
      <w:r w:rsidRPr="00716244">
        <w:rPr>
          <w:b/>
          <w:sz w:val="28"/>
          <w:szCs w:val="28"/>
        </w:rPr>
        <w:t xml:space="preserve">PUBLIC INQUIRY </w:t>
      </w:r>
      <w:r w:rsidR="00F636F0" w:rsidRPr="00716244">
        <w:rPr>
          <w:b/>
          <w:sz w:val="28"/>
          <w:szCs w:val="28"/>
        </w:rPr>
        <w:t>PROGRAMME</w:t>
      </w:r>
      <w:r w:rsidR="00E3685C" w:rsidRPr="00716244">
        <w:rPr>
          <w:b/>
          <w:sz w:val="28"/>
          <w:szCs w:val="28"/>
        </w:rPr>
        <w:t xml:space="preserve"> –</w:t>
      </w:r>
      <w:r w:rsidR="008F17B2">
        <w:rPr>
          <w:b/>
          <w:sz w:val="28"/>
          <w:szCs w:val="28"/>
        </w:rPr>
        <w:t xml:space="preserve"> </w:t>
      </w:r>
      <w:r w:rsidR="00CD139E">
        <w:rPr>
          <w:b/>
          <w:sz w:val="28"/>
          <w:szCs w:val="28"/>
        </w:rPr>
        <w:t xml:space="preserve">FINAL VERSION </w:t>
      </w:r>
      <w:r w:rsidR="00EE07ED" w:rsidRPr="00716244">
        <w:rPr>
          <w:b/>
          <w:sz w:val="28"/>
          <w:szCs w:val="28"/>
        </w:rPr>
        <w:t xml:space="preserve">PUBLISHED </w:t>
      </w:r>
      <w:r w:rsidR="000A37AF" w:rsidRPr="00716244">
        <w:rPr>
          <w:b/>
          <w:sz w:val="28"/>
          <w:szCs w:val="28"/>
        </w:rPr>
        <w:t>.</w:t>
      </w:r>
      <w:r w:rsidR="00125AC8">
        <w:rPr>
          <w:b/>
          <w:sz w:val="28"/>
          <w:szCs w:val="28"/>
        </w:rPr>
        <w:t>02</w:t>
      </w:r>
      <w:r w:rsidR="000A37AF" w:rsidRPr="00716244">
        <w:rPr>
          <w:b/>
          <w:sz w:val="28"/>
          <w:szCs w:val="28"/>
        </w:rPr>
        <w:t>.202</w:t>
      </w:r>
      <w:r w:rsidR="00125AC8">
        <w:rPr>
          <w:b/>
          <w:sz w:val="28"/>
          <w:szCs w:val="28"/>
        </w:rPr>
        <w:t>3</w:t>
      </w:r>
    </w:p>
    <w:p w14:paraId="2188C66C" w14:textId="77777777" w:rsidR="00774965" w:rsidRPr="00716244" w:rsidRDefault="00774965">
      <w:pPr>
        <w:rPr>
          <w:b/>
          <w:sz w:val="28"/>
          <w:szCs w:val="28"/>
        </w:rPr>
      </w:pPr>
    </w:p>
    <w:p w14:paraId="3572B924" w14:textId="72909FF2" w:rsidR="001B138A" w:rsidRPr="00F636F0" w:rsidRDefault="001B138A">
      <w:pPr>
        <w:rPr>
          <w:b/>
          <w:bCs/>
        </w:rPr>
      </w:pPr>
      <w:r w:rsidRPr="00F636F0">
        <w:rPr>
          <w:b/>
        </w:rPr>
        <w:t>Appeal Ref:</w:t>
      </w:r>
      <w:r w:rsidRPr="00F636F0">
        <w:rPr>
          <w:b/>
        </w:rPr>
        <w:tab/>
      </w:r>
      <w:r w:rsidR="002F69E5">
        <w:rPr>
          <w:b/>
        </w:rPr>
        <w:tab/>
      </w:r>
      <w:r w:rsidR="003D25EF" w:rsidRPr="003D25EF">
        <w:rPr>
          <w:b/>
        </w:rPr>
        <w:t>APP/E1885/W/22/3310099</w:t>
      </w:r>
    </w:p>
    <w:p w14:paraId="3572B925" w14:textId="6EA58DAC" w:rsidR="001B138A" w:rsidRPr="002F69E5" w:rsidRDefault="001B138A">
      <w:pPr>
        <w:rPr>
          <w:b/>
          <w:bCs/>
        </w:rPr>
      </w:pPr>
      <w:r w:rsidRPr="00F636F0">
        <w:rPr>
          <w:b/>
        </w:rPr>
        <w:t>Appeal by:</w:t>
      </w:r>
      <w:r w:rsidRPr="00F636F0">
        <w:rPr>
          <w:b/>
        </w:rPr>
        <w:tab/>
      </w:r>
      <w:r w:rsidR="00035A15">
        <w:rPr>
          <w:b/>
        </w:rPr>
        <w:t xml:space="preserve"> </w:t>
      </w:r>
      <w:r w:rsidR="002F69E5">
        <w:rPr>
          <w:b/>
        </w:rPr>
        <w:tab/>
      </w:r>
      <w:r w:rsidR="00882D33">
        <w:rPr>
          <w:b/>
        </w:rPr>
        <w:t xml:space="preserve">NRS Aggregates </w:t>
      </w:r>
      <w:r w:rsidR="002F69E5" w:rsidRPr="002F69E5">
        <w:rPr>
          <w:b/>
          <w:bCs/>
        </w:rPr>
        <w:t>Ltd</w:t>
      </w:r>
    </w:p>
    <w:p w14:paraId="18A8354C" w14:textId="391EF51A" w:rsidR="00882D33" w:rsidRDefault="00D10F2E" w:rsidP="00882D33">
      <w:pPr>
        <w:spacing w:after="160" w:line="259" w:lineRule="auto"/>
        <w:ind w:left="2160" w:hanging="2160"/>
        <w:rPr>
          <w:b/>
        </w:rPr>
      </w:pPr>
      <w:r w:rsidRPr="00F636F0">
        <w:rPr>
          <w:b/>
        </w:rPr>
        <w:t>Proposal:</w:t>
      </w:r>
      <w:r w:rsidRPr="00F636F0">
        <w:rPr>
          <w:b/>
        </w:rPr>
        <w:tab/>
      </w:r>
      <w:r w:rsidR="00882D33" w:rsidRPr="009B25C6">
        <w:rPr>
          <w:b/>
          <w:bCs/>
        </w:rPr>
        <w:t>Proposed sand and gravel quarry with progressive restoration using site derived and imported inert material to agricultural parkland, public access and nature enhancement</w:t>
      </w:r>
      <w:r w:rsidR="00882D33" w:rsidRPr="009B25C6">
        <w:rPr>
          <w:rFonts w:cs="Arial"/>
          <w:b/>
          <w:bCs/>
          <w:color w:val="000000"/>
        </w:rPr>
        <w:t>.</w:t>
      </w:r>
    </w:p>
    <w:p w14:paraId="66A90723" w14:textId="77777777" w:rsidR="00882D33" w:rsidRPr="009B25C6" w:rsidRDefault="001B138A" w:rsidP="00882D33">
      <w:pPr>
        <w:spacing w:after="160" w:line="259" w:lineRule="auto"/>
        <w:rPr>
          <w:b/>
        </w:rPr>
      </w:pPr>
      <w:r w:rsidRPr="00F636F0">
        <w:rPr>
          <w:b/>
        </w:rPr>
        <w:t>Appeal Site:</w:t>
      </w:r>
      <w:r w:rsidR="00624204" w:rsidRPr="00F636F0">
        <w:rPr>
          <w:b/>
        </w:rPr>
        <w:t xml:space="preserve"> </w:t>
      </w:r>
      <w:r w:rsidR="002F69E5">
        <w:rPr>
          <w:b/>
        </w:rPr>
        <w:tab/>
      </w:r>
      <w:r w:rsidR="00882D33" w:rsidRPr="009B25C6">
        <w:rPr>
          <w:b/>
        </w:rPr>
        <w:t xml:space="preserve">Land at Lea Castle Farm, </w:t>
      </w:r>
      <w:proofErr w:type="spellStart"/>
      <w:r w:rsidR="00882D33" w:rsidRPr="009B25C6">
        <w:rPr>
          <w:b/>
        </w:rPr>
        <w:t>Wolverley</w:t>
      </w:r>
      <w:proofErr w:type="spellEnd"/>
      <w:r w:rsidR="00882D33" w:rsidRPr="009B25C6">
        <w:rPr>
          <w:b/>
        </w:rPr>
        <w:t xml:space="preserve"> Road, </w:t>
      </w:r>
      <w:proofErr w:type="spellStart"/>
      <w:r w:rsidR="00882D33" w:rsidRPr="009B25C6">
        <w:rPr>
          <w:b/>
        </w:rPr>
        <w:t>Broadwaters</w:t>
      </w:r>
      <w:proofErr w:type="spellEnd"/>
      <w:r w:rsidR="00882D33" w:rsidRPr="009B25C6">
        <w:rPr>
          <w:b/>
        </w:rPr>
        <w:t xml:space="preserve">, Kidderminster, Worcestershire. </w:t>
      </w:r>
    </w:p>
    <w:p w14:paraId="1BF06CD9" w14:textId="19B8FDE7" w:rsidR="00B624F9" w:rsidRPr="002F69E5" w:rsidRDefault="00465344" w:rsidP="00B624F9">
      <w:pPr>
        <w:shd w:val="clear" w:color="auto" w:fill="FFFFFF"/>
        <w:rPr>
          <w:rFonts w:eastAsia="Times New Roman" w:cs="Times New Roman"/>
          <w:b/>
          <w:bCs/>
          <w:lang w:eastAsia="en-GB"/>
        </w:rPr>
      </w:pPr>
      <w:r w:rsidRPr="00F636F0">
        <w:rPr>
          <w:b/>
        </w:rPr>
        <w:t>Venue:</w:t>
      </w:r>
      <w:r w:rsidRPr="00F636F0">
        <w:rPr>
          <w:b/>
        </w:rPr>
        <w:tab/>
      </w:r>
      <w:r w:rsidR="002F69E5">
        <w:rPr>
          <w:b/>
        </w:rPr>
        <w:tab/>
      </w:r>
      <w:proofErr w:type="spellStart"/>
      <w:r w:rsidR="00882D33" w:rsidRPr="00882D33">
        <w:rPr>
          <w:rFonts w:cs="Arial"/>
          <w:b/>
          <w:bCs/>
        </w:rPr>
        <w:t>Hogarths</w:t>
      </w:r>
      <w:proofErr w:type="spellEnd"/>
      <w:r w:rsidR="00882D33" w:rsidRPr="00882D33">
        <w:rPr>
          <w:rFonts w:cs="Arial"/>
          <w:b/>
          <w:bCs/>
        </w:rPr>
        <w:t xml:space="preserve"> Stone Manor, Stone, Kidderminster, Worcestershire DY10 4PJ</w:t>
      </w:r>
    </w:p>
    <w:p w14:paraId="2B150F26" w14:textId="5C88E320" w:rsidR="00624204" w:rsidRPr="002F69E5" w:rsidRDefault="00465344" w:rsidP="00035A15">
      <w:pPr>
        <w:tabs>
          <w:tab w:val="left" w:pos="1560"/>
          <w:tab w:val="left" w:pos="1701"/>
        </w:tabs>
        <w:spacing w:after="160" w:line="259" w:lineRule="auto"/>
        <w:rPr>
          <w:b/>
          <w:bCs/>
          <w:sz w:val="20"/>
          <w:szCs w:val="20"/>
        </w:rPr>
      </w:pPr>
      <w:r w:rsidRPr="002F69E5">
        <w:rPr>
          <w:rFonts w:eastAsia="Times New Roman" w:cs="Arial"/>
          <w:b/>
          <w:bCs/>
          <w:lang w:eastAsia="en-GB"/>
        </w:rPr>
        <w:t xml:space="preserve"> </w:t>
      </w:r>
      <w:r w:rsidR="00624204" w:rsidRPr="002F69E5">
        <w:rPr>
          <w:b/>
          <w:bCs/>
          <w:sz w:val="20"/>
          <w:szCs w:val="20"/>
        </w:rPr>
        <w:t xml:space="preserve">                          </w:t>
      </w:r>
    </w:p>
    <w:p w14:paraId="0A7E3B0A" w14:textId="27AB9E24" w:rsidR="00B624F9" w:rsidRDefault="00B624F9" w:rsidP="00035A15">
      <w:pPr>
        <w:tabs>
          <w:tab w:val="left" w:pos="1560"/>
          <w:tab w:val="left" w:pos="1701"/>
        </w:tabs>
        <w:spacing w:after="160" w:line="259" w:lineRule="auto"/>
        <w:rPr>
          <w:b/>
          <w:sz w:val="20"/>
          <w:szCs w:val="20"/>
        </w:rPr>
      </w:pPr>
    </w:p>
    <w:p w14:paraId="7174AB66" w14:textId="23E05501" w:rsidR="00B624F9" w:rsidRDefault="00B624F9" w:rsidP="00035A15">
      <w:pPr>
        <w:tabs>
          <w:tab w:val="left" w:pos="1560"/>
          <w:tab w:val="left" w:pos="1701"/>
        </w:tabs>
        <w:spacing w:after="160" w:line="259" w:lineRule="auto"/>
        <w:rPr>
          <w:b/>
          <w:sz w:val="20"/>
          <w:szCs w:val="20"/>
        </w:rPr>
      </w:pPr>
    </w:p>
    <w:p w14:paraId="7029BF08" w14:textId="0C92948A" w:rsidR="00B624F9" w:rsidRDefault="00B624F9" w:rsidP="00035A15">
      <w:pPr>
        <w:tabs>
          <w:tab w:val="left" w:pos="1560"/>
          <w:tab w:val="left" w:pos="1701"/>
        </w:tabs>
        <w:spacing w:after="160" w:line="259" w:lineRule="auto"/>
        <w:rPr>
          <w:b/>
          <w:sz w:val="20"/>
          <w:szCs w:val="20"/>
        </w:rPr>
      </w:pPr>
    </w:p>
    <w:p w14:paraId="6E5924B5" w14:textId="6CE224E5" w:rsidR="00B624F9" w:rsidRDefault="00B624F9" w:rsidP="00035A15">
      <w:pPr>
        <w:tabs>
          <w:tab w:val="left" w:pos="1560"/>
          <w:tab w:val="left" w:pos="1701"/>
        </w:tabs>
        <w:spacing w:after="160" w:line="259" w:lineRule="auto"/>
        <w:rPr>
          <w:b/>
          <w:sz w:val="20"/>
          <w:szCs w:val="20"/>
        </w:rPr>
      </w:pPr>
    </w:p>
    <w:p w14:paraId="3AAE49D2" w14:textId="77777777" w:rsidR="00B624F9" w:rsidRPr="00AB77E8" w:rsidRDefault="00B624F9" w:rsidP="00035A15">
      <w:pPr>
        <w:tabs>
          <w:tab w:val="left" w:pos="1560"/>
          <w:tab w:val="left" w:pos="1701"/>
        </w:tabs>
        <w:spacing w:after="160" w:line="259" w:lineRule="auto"/>
        <w:rPr>
          <w:b/>
          <w:sz w:val="20"/>
          <w:szCs w:val="20"/>
        </w:rPr>
      </w:pPr>
    </w:p>
    <w:p w14:paraId="1C238F4F" w14:textId="77777777" w:rsidR="00716244" w:rsidRPr="00F670CF" w:rsidRDefault="00716244" w:rsidP="00716244">
      <w:pPr>
        <w:ind w:left="2160" w:hanging="2160"/>
        <w:rPr>
          <w:b/>
        </w:rPr>
      </w:pPr>
      <w:r w:rsidRPr="00F670CF">
        <w:rPr>
          <w:b/>
        </w:rPr>
        <w:t xml:space="preserve">Abbreviations used in this </w:t>
      </w:r>
      <w:r>
        <w:rPr>
          <w:b/>
        </w:rPr>
        <w:t>programme</w:t>
      </w:r>
    </w:p>
    <w:p w14:paraId="24BC69A3" w14:textId="42EE537F" w:rsidR="00716244" w:rsidRDefault="002F69E5" w:rsidP="00716244">
      <w:pPr>
        <w:spacing w:after="0" w:line="240" w:lineRule="auto"/>
      </w:pPr>
      <w:r>
        <w:t>W</w:t>
      </w:r>
      <w:r w:rsidR="00882D33">
        <w:t>C</w:t>
      </w:r>
      <w:r>
        <w:t>C</w:t>
      </w:r>
      <w:r w:rsidR="00716244">
        <w:t xml:space="preserve"> –</w:t>
      </w:r>
      <w:r w:rsidR="00716244" w:rsidRPr="00390E26">
        <w:t xml:space="preserve"> </w:t>
      </w:r>
      <w:r w:rsidR="00716244">
        <w:t xml:space="preserve">  </w:t>
      </w:r>
      <w:r w:rsidR="00882D33">
        <w:t xml:space="preserve">Worcestershire County </w:t>
      </w:r>
      <w:r w:rsidR="00716244" w:rsidRPr="00390E26">
        <w:t>Council</w:t>
      </w:r>
    </w:p>
    <w:p w14:paraId="23B91EAA" w14:textId="69A38B22" w:rsidR="0061652A" w:rsidRDefault="00882D33" w:rsidP="00716244">
      <w:pPr>
        <w:spacing w:after="0" w:line="240" w:lineRule="auto"/>
      </w:pPr>
      <w:r>
        <w:t>Rule 6</w:t>
      </w:r>
      <w:r w:rsidR="0061652A">
        <w:t xml:space="preserve"> - </w:t>
      </w:r>
      <w:r>
        <w:t>Stop The Quarry Campaign</w:t>
      </w:r>
    </w:p>
    <w:p w14:paraId="461EC336" w14:textId="6F25E492" w:rsidR="00716244" w:rsidRDefault="00716244" w:rsidP="008F0667">
      <w:pPr>
        <w:tabs>
          <w:tab w:val="left" w:pos="993"/>
        </w:tabs>
        <w:spacing w:after="0" w:line="240" w:lineRule="auto"/>
      </w:pPr>
      <w:r>
        <w:t xml:space="preserve">EiC – </w:t>
      </w:r>
      <w:r>
        <w:tab/>
        <w:t>Examination in Chief</w:t>
      </w:r>
    </w:p>
    <w:p w14:paraId="2533BA12" w14:textId="77777777" w:rsidR="00716244" w:rsidRDefault="00716244" w:rsidP="00716244">
      <w:pPr>
        <w:spacing w:after="0" w:line="240" w:lineRule="auto"/>
      </w:pPr>
      <w:r>
        <w:t>XE –      Cross Examination</w:t>
      </w:r>
    </w:p>
    <w:p w14:paraId="5BA846C1" w14:textId="77777777" w:rsidR="00035A15" w:rsidRDefault="00716244" w:rsidP="00035A15">
      <w:pPr>
        <w:spacing w:after="0"/>
        <w:ind w:left="2160" w:hanging="2160"/>
        <w:contextualSpacing/>
      </w:pPr>
      <w:r>
        <w:t>RE –      Re-examination</w:t>
      </w:r>
    </w:p>
    <w:p w14:paraId="2618423B" w14:textId="421D9621" w:rsidR="00035A15" w:rsidRDefault="00035A15" w:rsidP="00035A15">
      <w:pPr>
        <w:spacing w:after="0"/>
        <w:ind w:left="2160" w:hanging="2160"/>
        <w:contextualSpacing/>
      </w:pPr>
      <w:r>
        <w:t>RTS -     Round Table Session</w:t>
      </w:r>
      <w:r>
        <w:tab/>
      </w:r>
    </w:p>
    <w:p w14:paraId="3804364E" w14:textId="56A77533" w:rsidR="00484AA7" w:rsidRDefault="00CB0166" w:rsidP="00484AA7">
      <w:pPr>
        <w:spacing w:after="0"/>
        <w:ind w:left="2160" w:hanging="2160"/>
        <w:contextualSpacing/>
        <w:rPr>
          <w:b/>
        </w:rPr>
      </w:pPr>
      <w:r w:rsidRPr="00107930">
        <w:rPr>
          <w:b/>
        </w:rPr>
        <w:lastRenderedPageBreak/>
        <w:t xml:space="preserve">Day </w:t>
      </w:r>
      <w:r w:rsidR="001F33A5">
        <w:rPr>
          <w:b/>
        </w:rPr>
        <w:t>1</w:t>
      </w:r>
      <w:r w:rsidRPr="00107930">
        <w:rPr>
          <w:b/>
        </w:rPr>
        <w:t xml:space="preserve"> – </w:t>
      </w:r>
      <w:r w:rsidR="00624204">
        <w:rPr>
          <w:b/>
        </w:rPr>
        <w:t xml:space="preserve">Tuesday </w:t>
      </w:r>
      <w:r w:rsidR="002F69E5">
        <w:rPr>
          <w:b/>
        </w:rPr>
        <w:t>2</w:t>
      </w:r>
      <w:r w:rsidR="00882D33">
        <w:rPr>
          <w:b/>
        </w:rPr>
        <w:t>8</w:t>
      </w:r>
      <w:r w:rsidR="002F69E5">
        <w:rPr>
          <w:b/>
        </w:rPr>
        <w:t xml:space="preserve"> </w:t>
      </w:r>
      <w:r w:rsidR="00882D33">
        <w:rPr>
          <w:b/>
        </w:rPr>
        <w:t xml:space="preserve">February </w:t>
      </w:r>
      <w:r w:rsidRPr="00107930">
        <w:rPr>
          <w:b/>
        </w:rPr>
        <w:t>20</w:t>
      </w:r>
      <w:r w:rsidR="00846580">
        <w:rPr>
          <w:b/>
        </w:rPr>
        <w:t>2</w:t>
      </w:r>
      <w:r w:rsidR="00882D33">
        <w:rPr>
          <w:b/>
        </w:rPr>
        <w:t>3</w:t>
      </w:r>
      <w:r w:rsidRPr="00107930">
        <w:rPr>
          <w:b/>
        </w:rPr>
        <w:t xml:space="preserve"> 10.00 hours</w:t>
      </w:r>
      <w:r w:rsidR="00484AA7">
        <w:rPr>
          <w:b/>
        </w:rPr>
        <w:t xml:space="preserve"> </w:t>
      </w:r>
    </w:p>
    <w:p w14:paraId="3572B928" w14:textId="1AC6C4B2" w:rsidR="00CB0166" w:rsidRDefault="00484AA7" w:rsidP="00484AA7">
      <w:pPr>
        <w:spacing w:after="0"/>
        <w:ind w:left="2160" w:hanging="2160"/>
        <w:contextualSpacing/>
        <w:rPr>
          <w:b/>
        </w:rPr>
      </w:pPr>
      <w:r>
        <w:rPr>
          <w:b/>
        </w:rPr>
        <w:t>(Note</w:t>
      </w:r>
      <w:r w:rsidR="00CF7758">
        <w:rPr>
          <w:b/>
        </w:rPr>
        <w:t xml:space="preserve"> -</w:t>
      </w:r>
      <w:r>
        <w:rPr>
          <w:b/>
        </w:rPr>
        <w:t xml:space="preserve"> other than </w:t>
      </w:r>
      <w:r w:rsidR="0090583A">
        <w:rPr>
          <w:b/>
        </w:rPr>
        <w:t xml:space="preserve">first day </w:t>
      </w:r>
      <w:r w:rsidR="00885286">
        <w:rPr>
          <w:b/>
        </w:rPr>
        <w:t xml:space="preserve">the </w:t>
      </w:r>
      <w:r>
        <w:rPr>
          <w:b/>
        </w:rPr>
        <w:t>opening time</w:t>
      </w:r>
      <w:r w:rsidR="00CF7758">
        <w:rPr>
          <w:b/>
        </w:rPr>
        <w:t>s for each day</w:t>
      </w:r>
      <w:r w:rsidR="0090583A">
        <w:rPr>
          <w:b/>
        </w:rPr>
        <w:t xml:space="preserve"> are 09.30</w:t>
      </w:r>
      <w:r>
        <w:rPr>
          <w:b/>
        </w:rPr>
        <w:t>, all other timings are approximate)</w:t>
      </w:r>
    </w:p>
    <w:tbl>
      <w:tblPr>
        <w:tblStyle w:val="TableGrid"/>
        <w:tblW w:w="13750" w:type="dxa"/>
        <w:tblInd w:w="-5" w:type="dxa"/>
        <w:tblLook w:val="04A0" w:firstRow="1" w:lastRow="0" w:firstColumn="1" w:lastColumn="0" w:noHBand="0" w:noVBand="1"/>
      </w:tblPr>
      <w:tblGrid>
        <w:gridCol w:w="6946"/>
        <w:gridCol w:w="6804"/>
      </w:tblGrid>
      <w:tr w:rsidR="00716244" w14:paraId="3572B92C" w14:textId="77777777" w:rsidTr="00035A15">
        <w:tc>
          <w:tcPr>
            <w:tcW w:w="6946" w:type="dxa"/>
            <w:shd w:val="clear" w:color="auto" w:fill="C6D9F1" w:themeFill="text2" w:themeFillTint="33"/>
          </w:tcPr>
          <w:p w14:paraId="3572B929" w14:textId="5505AD17" w:rsidR="00716244" w:rsidRPr="00CB0166" w:rsidRDefault="00716244" w:rsidP="00390E26">
            <w:pPr>
              <w:rPr>
                <w:b/>
              </w:rPr>
            </w:pPr>
            <w:r w:rsidRPr="00CB0166">
              <w:rPr>
                <w:b/>
              </w:rPr>
              <w:t>Morning</w:t>
            </w:r>
            <w:r>
              <w:rPr>
                <w:b/>
              </w:rPr>
              <w:t xml:space="preserve"> Session</w:t>
            </w:r>
            <w:r w:rsidR="00484AA7">
              <w:rPr>
                <w:b/>
              </w:rPr>
              <w:t xml:space="preserve"> </w:t>
            </w:r>
            <w:r w:rsidR="00D9128B">
              <w:rPr>
                <w:b/>
              </w:rPr>
              <w:t>- Openings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3572B92B" w14:textId="69126982" w:rsidR="00716244" w:rsidRPr="00CB0166" w:rsidRDefault="00716244" w:rsidP="00B60FCC">
            <w:pPr>
              <w:rPr>
                <w:b/>
              </w:rPr>
            </w:pPr>
            <w:r w:rsidRPr="00CB0166">
              <w:rPr>
                <w:b/>
              </w:rPr>
              <w:t>Afternoon</w:t>
            </w:r>
            <w:r>
              <w:rPr>
                <w:b/>
              </w:rPr>
              <w:t xml:space="preserve"> Session</w:t>
            </w:r>
            <w:r w:rsidR="00D9128B">
              <w:rPr>
                <w:b/>
              </w:rPr>
              <w:t xml:space="preserve"> – Interested Parties</w:t>
            </w:r>
          </w:p>
        </w:tc>
      </w:tr>
      <w:tr w:rsidR="00716244" w14:paraId="3572B949" w14:textId="77777777" w:rsidTr="0019148E">
        <w:trPr>
          <w:trHeight w:val="6160"/>
        </w:trPr>
        <w:tc>
          <w:tcPr>
            <w:tcW w:w="6946" w:type="dxa"/>
          </w:tcPr>
          <w:p w14:paraId="3572B92F" w14:textId="4A2D718B" w:rsidR="00716244" w:rsidRPr="00716244" w:rsidRDefault="00716244" w:rsidP="00716244">
            <w:pPr>
              <w:tabs>
                <w:tab w:val="left" w:pos="2800"/>
              </w:tabs>
              <w:rPr>
                <w:b/>
                <w:bCs/>
              </w:rPr>
            </w:pPr>
            <w:r w:rsidRPr="00CB0166">
              <w:t>10.00</w:t>
            </w:r>
            <w:r>
              <w:t xml:space="preserve"> </w:t>
            </w:r>
            <w:r w:rsidRPr="00CB0166">
              <w:t xml:space="preserve">- 10.45 </w:t>
            </w:r>
            <w:r w:rsidRPr="00716244">
              <w:t xml:space="preserve">Inspector Opening Announcements, Procedural Issues and Housekeeping </w:t>
            </w:r>
            <w:r w:rsidR="009C602F">
              <w:t>M</w:t>
            </w:r>
            <w:r w:rsidRPr="00716244">
              <w:t>atters</w:t>
            </w:r>
          </w:p>
          <w:p w14:paraId="3572B930" w14:textId="77777777" w:rsidR="00716244" w:rsidRDefault="00716244" w:rsidP="00716244">
            <w:pPr>
              <w:tabs>
                <w:tab w:val="left" w:pos="2800"/>
              </w:tabs>
            </w:pPr>
          </w:p>
          <w:p w14:paraId="3572B931" w14:textId="5EFDCBDA" w:rsidR="00716244" w:rsidRDefault="00716244" w:rsidP="00716244">
            <w:pPr>
              <w:tabs>
                <w:tab w:val="left" w:pos="2800"/>
              </w:tabs>
            </w:pPr>
            <w:r>
              <w:t>10.45 - 12.</w:t>
            </w:r>
            <w:r w:rsidR="00882D33">
              <w:t>30</w:t>
            </w:r>
            <w:r>
              <w:t xml:space="preserve"> Opening Statements</w:t>
            </w:r>
            <w:r w:rsidR="00FF5DFF">
              <w:t>*</w:t>
            </w:r>
            <w:r>
              <w:t xml:space="preserve"> </w:t>
            </w:r>
          </w:p>
          <w:p w14:paraId="477391B2" w14:textId="4E92188B" w:rsidR="00D859A6" w:rsidRDefault="00716244" w:rsidP="00716244">
            <w:pPr>
              <w:tabs>
                <w:tab w:val="left" w:pos="2800"/>
              </w:tabs>
            </w:pPr>
            <w:r>
              <w:t xml:space="preserve">(30 minutes maximum per party - Appellant followed by </w:t>
            </w:r>
            <w:r w:rsidR="002F69E5">
              <w:t>W</w:t>
            </w:r>
            <w:r w:rsidR="00882D33">
              <w:t>C</w:t>
            </w:r>
            <w:r w:rsidR="002F69E5">
              <w:t>C</w:t>
            </w:r>
            <w:r w:rsidR="00882D33">
              <w:t xml:space="preserve"> then Rule 6</w:t>
            </w:r>
            <w:r w:rsidR="0090583A">
              <w:t>)</w:t>
            </w:r>
            <w:r>
              <w:t xml:space="preserve"> </w:t>
            </w:r>
          </w:p>
          <w:p w14:paraId="7B3C5FB9" w14:textId="77777777" w:rsidR="008F0667" w:rsidRDefault="008F0667" w:rsidP="00716244">
            <w:pPr>
              <w:tabs>
                <w:tab w:val="left" w:pos="2800"/>
              </w:tabs>
            </w:pPr>
          </w:p>
          <w:p w14:paraId="6B7E35F1" w14:textId="3EBDEF88" w:rsidR="00716244" w:rsidRDefault="00FF5DFF" w:rsidP="00716244">
            <w:pPr>
              <w:tabs>
                <w:tab w:val="left" w:pos="2800"/>
              </w:tabs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E60776" w:rsidRPr="00D859A6">
              <w:rPr>
                <w:b/>
                <w:bCs/>
              </w:rPr>
              <w:t>P</w:t>
            </w:r>
            <w:r w:rsidR="00716244" w:rsidRPr="00D859A6">
              <w:rPr>
                <w:b/>
                <w:bCs/>
              </w:rPr>
              <w:t>lease provide copies</w:t>
            </w:r>
            <w:r w:rsidR="00CE3001" w:rsidRPr="00D859A6">
              <w:rPr>
                <w:b/>
                <w:bCs/>
              </w:rPr>
              <w:t xml:space="preserve"> </w:t>
            </w:r>
            <w:r w:rsidR="00716244" w:rsidRPr="00D859A6">
              <w:rPr>
                <w:b/>
                <w:bCs/>
              </w:rPr>
              <w:t>in writing</w:t>
            </w:r>
            <w:r w:rsidR="000608F8" w:rsidRPr="00D859A6">
              <w:rPr>
                <w:b/>
                <w:bCs/>
              </w:rPr>
              <w:t xml:space="preserve"> </w:t>
            </w:r>
            <w:r w:rsidR="00CE3001" w:rsidRPr="00D859A6">
              <w:rPr>
                <w:b/>
                <w:bCs/>
              </w:rPr>
              <w:t xml:space="preserve">and an electronic copy to the case officer </w:t>
            </w:r>
            <w:r w:rsidR="000608F8" w:rsidRPr="00D859A6">
              <w:rPr>
                <w:b/>
                <w:bCs/>
              </w:rPr>
              <w:t xml:space="preserve">before </w:t>
            </w:r>
            <w:r w:rsidR="00E60776" w:rsidRPr="00D859A6">
              <w:rPr>
                <w:b/>
                <w:bCs/>
              </w:rPr>
              <w:t>10.00</w:t>
            </w:r>
            <w:r w:rsidR="00CE3001" w:rsidRPr="00D859A6">
              <w:rPr>
                <w:b/>
                <w:bCs/>
              </w:rPr>
              <w:t>.</w:t>
            </w:r>
          </w:p>
          <w:p w14:paraId="179B0A80" w14:textId="7C5B10B0" w:rsidR="002C4F15" w:rsidRDefault="002C4F15" w:rsidP="00716244">
            <w:pPr>
              <w:tabs>
                <w:tab w:val="left" w:pos="2800"/>
              </w:tabs>
              <w:rPr>
                <w:b/>
                <w:bCs/>
              </w:rPr>
            </w:pPr>
          </w:p>
          <w:p w14:paraId="4C9C38AE" w14:textId="20375816" w:rsidR="002C4F15" w:rsidRDefault="002C4F15" w:rsidP="00716244">
            <w:pPr>
              <w:tabs>
                <w:tab w:val="left" w:pos="2800"/>
              </w:tabs>
              <w:rPr>
                <w:b/>
                <w:bCs/>
              </w:rPr>
            </w:pPr>
          </w:p>
          <w:p w14:paraId="3572B939" w14:textId="166F1679" w:rsidR="00CE3001" w:rsidRDefault="002C4F15" w:rsidP="00716244">
            <w:pPr>
              <w:tabs>
                <w:tab w:val="left" w:pos="2800"/>
              </w:tabs>
              <w:rPr>
                <w:b/>
                <w:sz w:val="24"/>
                <w:szCs w:val="24"/>
              </w:rPr>
            </w:pPr>
            <w:r>
              <w:t>Break at an appropriate time in proceedings</w:t>
            </w:r>
          </w:p>
        </w:tc>
        <w:tc>
          <w:tcPr>
            <w:tcW w:w="6804" w:type="dxa"/>
          </w:tcPr>
          <w:p w14:paraId="2124DAE4" w14:textId="1ECBE48F" w:rsidR="002C4F15" w:rsidRDefault="00716244" w:rsidP="00BB06EF">
            <w:r>
              <w:t>13.</w:t>
            </w:r>
            <w:r w:rsidR="00882D33">
              <w:t>30</w:t>
            </w:r>
            <w:r>
              <w:t xml:space="preserve"> – 1</w:t>
            </w:r>
            <w:r w:rsidR="0003180E">
              <w:t>7</w:t>
            </w:r>
            <w:r>
              <w:t>.00 Interested Parties who wish to speak at the Inquiry</w:t>
            </w:r>
            <w:r w:rsidR="00AA54AF" w:rsidRPr="00B60FCC">
              <w:rPr>
                <w:b/>
                <w:bCs/>
              </w:rPr>
              <w:t>*</w:t>
            </w:r>
            <w:r w:rsidR="002C4F15">
              <w:t xml:space="preserve">  </w:t>
            </w:r>
          </w:p>
          <w:p w14:paraId="48844DFA" w14:textId="77777777" w:rsidR="00B51F0A" w:rsidRDefault="00B51F0A" w:rsidP="00FE7847">
            <w:pPr>
              <w:rPr>
                <w:sz w:val="18"/>
                <w:szCs w:val="18"/>
              </w:rPr>
            </w:pPr>
          </w:p>
          <w:p w14:paraId="3572B948" w14:textId="5FA574C6" w:rsidR="00752E0D" w:rsidRPr="00B51F0A" w:rsidRDefault="00752E0D" w:rsidP="00FE7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Separate List of names circulated during the Inquiry</w:t>
            </w:r>
          </w:p>
        </w:tc>
      </w:tr>
    </w:tbl>
    <w:p w14:paraId="55A981DC" w14:textId="697DACEA" w:rsidR="003E7ACF" w:rsidRDefault="00B60FCC" w:rsidP="00484AA7">
      <w:pPr>
        <w:spacing w:after="0"/>
        <w:contextualSpacing/>
        <w:rPr>
          <w:bCs/>
          <w:sz w:val="18"/>
          <w:szCs w:val="18"/>
        </w:rPr>
      </w:pPr>
      <w:r>
        <w:rPr>
          <w:b/>
          <w:sz w:val="18"/>
          <w:szCs w:val="18"/>
        </w:rPr>
        <w:t>*</w:t>
      </w:r>
      <w:r w:rsidR="00AA54AF" w:rsidRPr="00B60FCC">
        <w:rPr>
          <w:b/>
          <w:sz w:val="18"/>
          <w:szCs w:val="18"/>
        </w:rPr>
        <w:t>Note</w:t>
      </w:r>
      <w:r w:rsidR="00A71065" w:rsidRPr="00754CD4">
        <w:rPr>
          <w:bCs/>
          <w:sz w:val="18"/>
          <w:szCs w:val="18"/>
        </w:rPr>
        <w:t>:</w:t>
      </w:r>
      <w:r w:rsidR="00AA54AF" w:rsidRPr="00754CD4">
        <w:rPr>
          <w:bCs/>
          <w:sz w:val="18"/>
          <w:szCs w:val="18"/>
        </w:rPr>
        <w:t xml:space="preserve"> </w:t>
      </w:r>
      <w:r w:rsidR="00A71065" w:rsidRPr="00754CD4">
        <w:rPr>
          <w:bCs/>
          <w:sz w:val="18"/>
          <w:szCs w:val="18"/>
        </w:rPr>
        <w:t>O</w:t>
      </w:r>
      <w:r w:rsidR="00AA54AF" w:rsidRPr="00754CD4">
        <w:rPr>
          <w:bCs/>
          <w:sz w:val="18"/>
          <w:szCs w:val="18"/>
        </w:rPr>
        <w:t>wing to the number of interested parties who wish to speak at the Inquiry</w:t>
      </w:r>
      <w:r w:rsidR="00217560">
        <w:rPr>
          <w:bCs/>
          <w:sz w:val="18"/>
          <w:szCs w:val="18"/>
        </w:rPr>
        <w:t>,</w:t>
      </w:r>
      <w:r w:rsidR="00A71065" w:rsidRPr="00754CD4">
        <w:rPr>
          <w:bCs/>
          <w:sz w:val="18"/>
          <w:szCs w:val="18"/>
        </w:rPr>
        <w:t xml:space="preserve"> and the likelihood for </w:t>
      </w:r>
      <w:r w:rsidR="00740159" w:rsidRPr="00754CD4">
        <w:rPr>
          <w:bCs/>
          <w:sz w:val="18"/>
          <w:szCs w:val="18"/>
        </w:rPr>
        <w:t xml:space="preserve">the need for cross examination of some of the technical representations, </w:t>
      </w:r>
      <w:r w:rsidR="00AA54AF" w:rsidRPr="00754CD4">
        <w:rPr>
          <w:bCs/>
          <w:sz w:val="18"/>
          <w:szCs w:val="18"/>
        </w:rPr>
        <w:t xml:space="preserve">it </w:t>
      </w:r>
      <w:r w:rsidR="008D253B">
        <w:rPr>
          <w:bCs/>
          <w:sz w:val="18"/>
          <w:szCs w:val="18"/>
        </w:rPr>
        <w:t>unlikely be</w:t>
      </w:r>
      <w:r w:rsidR="00AA54AF" w:rsidRPr="00754CD4">
        <w:rPr>
          <w:bCs/>
          <w:sz w:val="18"/>
          <w:szCs w:val="18"/>
        </w:rPr>
        <w:t xml:space="preserve"> possible to accommodate </w:t>
      </w:r>
      <w:r w:rsidR="00C846CA" w:rsidRPr="00754CD4">
        <w:rPr>
          <w:bCs/>
          <w:sz w:val="18"/>
          <w:szCs w:val="18"/>
        </w:rPr>
        <w:t xml:space="preserve">all </w:t>
      </w:r>
      <w:r w:rsidR="0029221C">
        <w:rPr>
          <w:bCs/>
          <w:sz w:val="18"/>
          <w:szCs w:val="18"/>
        </w:rPr>
        <w:t xml:space="preserve">of the above </w:t>
      </w:r>
      <w:r w:rsidR="00C846CA" w:rsidRPr="00754CD4">
        <w:rPr>
          <w:bCs/>
          <w:sz w:val="18"/>
          <w:szCs w:val="18"/>
        </w:rPr>
        <w:t xml:space="preserve">persons on the afternoon of </w:t>
      </w:r>
      <w:r w:rsidR="00FE4A8C" w:rsidRPr="00754CD4">
        <w:rPr>
          <w:bCs/>
          <w:sz w:val="18"/>
          <w:szCs w:val="18"/>
        </w:rPr>
        <w:t>2</w:t>
      </w:r>
      <w:r w:rsidR="0019148E">
        <w:rPr>
          <w:bCs/>
          <w:sz w:val="18"/>
          <w:szCs w:val="18"/>
        </w:rPr>
        <w:t>8 February</w:t>
      </w:r>
      <w:r w:rsidR="00C846CA" w:rsidRPr="00754CD4">
        <w:rPr>
          <w:bCs/>
          <w:sz w:val="18"/>
          <w:szCs w:val="18"/>
        </w:rPr>
        <w:t xml:space="preserve"> 202</w:t>
      </w:r>
      <w:r w:rsidR="0019148E">
        <w:rPr>
          <w:bCs/>
          <w:sz w:val="18"/>
          <w:szCs w:val="18"/>
        </w:rPr>
        <w:t>3</w:t>
      </w:r>
      <w:r w:rsidR="00C846CA" w:rsidRPr="00754CD4">
        <w:rPr>
          <w:bCs/>
          <w:sz w:val="18"/>
          <w:szCs w:val="18"/>
        </w:rPr>
        <w:t>.  The Inspector will</w:t>
      </w:r>
      <w:r w:rsidR="00FE4A8C" w:rsidRPr="00754CD4">
        <w:rPr>
          <w:bCs/>
          <w:sz w:val="18"/>
          <w:szCs w:val="18"/>
        </w:rPr>
        <w:t xml:space="preserve"> </w:t>
      </w:r>
      <w:r w:rsidR="008B4B65" w:rsidRPr="00754CD4">
        <w:rPr>
          <w:bCs/>
          <w:sz w:val="18"/>
          <w:szCs w:val="18"/>
        </w:rPr>
        <w:t>invite</w:t>
      </w:r>
      <w:r w:rsidR="00FE4A8C" w:rsidRPr="00754CD4">
        <w:rPr>
          <w:bCs/>
          <w:sz w:val="18"/>
          <w:szCs w:val="18"/>
        </w:rPr>
        <w:t xml:space="preserve"> </w:t>
      </w:r>
      <w:r w:rsidR="008B4B65" w:rsidRPr="00754CD4">
        <w:rPr>
          <w:bCs/>
          <w:sz w:val="18"/>
          <w:szCs w:val="18"/>
        </w:rPr>
        <w:t xml:space="preserve">representations </w:t>
      </w:r>
      <w:r w:rsidR="00CB1407" w:rsidRPr="00754CD4">
        <w:rPr>
          <w:bCs/>
          <w:sz w:val="18"/>
          <w:szCs w:val="18"/>
        </w:rPr>
        <w:t xml:space="preserve">sequentially in the order </w:t>
      </w:r>
      <w:r w:rsidR="008D45B6" w:rsidRPr="00754CD4">
        <w:rPr>
          <w:bCs/>
          <w:sz w:val="18"/>
          <w:szCs w:val="18"/>
        </w:rPr>
        <w:t xml:space="preserve">shown.  </w:t>
      </w:r>
      <w:r w:rsidR="006B74CD" w:rsidRPr="00754CD4">
        <w:rPr>
          <w:bCs/>
          <w:sz w:val="18"/>
          <w:szCs w:val="18"/>
        </w:rPr>
        <w:t xml:space="preserve">However, </w:t>
      </w:r>
      <w:r w:rsidR="00AA038F" w:rsidRPr="00754CD4">
        <w:rPr>
          <w:bCs/>
          <w:sz w:val="18"/>
          <w:szCs w:val="18"/>
        </w:rPr>
        <w:t>around</w:t>
      </w:r>
      <w:r w:rsidR="0069426C" w:rsidRPr="00754CD4">
        <w:rPr>
          <w:bCs/>
          <w:sz w:val="18"/>
          <w:szCs w:val="18"/>
        </w:rPr>
        <w:t xml:space="preserve"> 17.00 hours </w:t>
      </w:r>
      <w:r w:rsidR="00AA038F" w:rsidRPr="00754CD4">
        <w:rPr>
          <w:bCs/>
          <w:sz w:val="18"/>
          <w:szCs w:val="18"/>
        </w:rPr>
        <w:t>on the opening day</w:t>
      </w:r>
      <w:r w:rsidR="00350B25" w:rsidRPr="00754CD4">
        <w:rPr>
          <w:bCs/>
          <w:sz w:val="18"/>
          <w:szCs w:val="18"/>
        </w:rPr>
        <w:t>,</w:t>
      </w:r>
      <w:r w:rsidR="00AA038F" w:rsidRPr="00754CD4">
        <w:rPr>
          <w:bCs/>
          <w:sz w:val="18"/>
          <w:szCs w:val="18"/>
        </w:rPr>
        <w:t xml:space="preserve"> </w:t>
      </w:r>
      <w:r w:rsidR="0069426C" w:rsidRPr="00754CD4">
        <w:rPr>
          <w:bCs/>
          <w:sz w:val="18"/>
          <w:szCs w:val="18"/>
        </w:rPr>
        <w:t xml:space="preserve">an assessment will be made </w:t>
      </w:r>
      <w:r w:rsidR="006B74CD" w:rsidRPr="00754CD4">
        <w:rPr>
          <w:bCs/>
          <w:sz w:val="18"/>
          <w:szCs w:val="18"/>
        </w:rPr>
        <w:t xml:space="preserve">of </w:t>
      </w:r>
      <w:r w:rsidR="0019148E">
        <w:rPr>
          <w:bCs/>
          <w:sz w:val="18"/>
          <w:szCs w:val="18"/>
        </w:rPr>
        <w:t xml:space="preserve">any </w:t>
      </w:r>
      <w:r w:rsidR="006B74CD" w:rsidRPr="00754CD4">
        <w:rPr>
          <w:bCs/>
          <w:sz w:val="18"/>
          <w:szCs w:val="18"/>
        </w:rPr>
        <w:t xml:space="preserve">persons who may need to speak at the </w:t>
      </w:r>
      <w:r w:rsidR="00AA038F" w:rsidRPr="00754CD4">
        <w:rPr>
          <w:bCs/>
          <w:sz w:val="18"/>
          <w:szCs w:val="18"/>
        </w:rPr>
        <w:t xml:space="preserve">additional </w:t>
      </w:r>
      <w:r w:rsidR="00350B25" w:rsidRPr="00754CD4">
        <w:rPr>
          <w:bCs/>
          <w:sz w:val="18"/>
          <w:szCs w:val="18"/>
        </w:rPr>
        <w:t xml:space="preserve">allocated </w:t>
      </w:r>
      <w:r w:rsidR="006B74CD" w:rsidRPr="00754CD4">
        <w:rPr>
          <w:bCs/>
          <w:sz w:val="18"/>
          <w:szCs w:val="18"/>
        </w:rPr>
        <w:t xml:space="preserve">slot </w:t>
      </w:r>
      <w:r w:rsidR="003C65A7" w:rsidRPr="00754CD4">
        <w:rPr>
          <w:bCs/>
          <w:sz w:val="18"/>
          <w:szCs w:val="18"/>
        </w:rPr>
        <w:t xml:space="preserve">in the afternoon of </w:t>
      </w:r>
      <w:r w:rsidR="00373055">
        <w:rPr>
          <w:bCs/>
          <w:sz w:val="18"/>
          <w:szCs w:val="18"/>
        </w:rPr>
        <w:t xml:space="preserve">Tuesday 7 </w:t>
      </w:r>
      <w:r w:rsidR="0019148E">
        <w:rPr>
          <w:bCs/>
          <w:sz w:val="18"/>
          <w:szCs w:val="18"/>
        </w:rPr>
        <w:t xml:space="preserve">March </w:t>
      </w:r>
      <w:r w:rsidR="00E8372F" w:rsidRPr="00754CD4">
        <w:rPr>
          <w:bCs/>
          <w:sz w:val="18"/>
          <w:szCs w:val="18"/>
        </w:rPr>
        <w:t>202</w:t>
      </w:r>
      <w:r w:rsidR="0019148E">
        <w:rPr>
          <w:bCs/>
          <w:sz w:val="18"/>
          <w:szCs w:val="18"/>
        </w:rPr>
        <w:t>3</w:t>
      </w:r>
      <w:r w:rsidR="00E8372F" w:rsidRPr="00754CD4">
        <w:rPr>
          <w:bCs/>
          <w:sz w:val="18"/>
          <w:szCs w:val="18"/>
        </w:rPr>
        <w:t xml:space="preserve">.  </w:t>
      </w:r>
    </w:p>
    <w:p w14:paraId="155F76CF" w14:textId="0A5DA8F6" w:rsidR="00752E0D" w:rsidRDefault="00752E0D" w:rsidP="00484AA7">
      <w:pPr>
        <w:spacing w:after="0"/>
        <w:contextualSpacing/>
        <w:rPr>
          <w:bCs/>
          <w:sz w:val="18"/>
          <w:szCs w:val="18"/>
        </w:rPr>
      </w:pPr>
    </w:p>
    <w:p w14:paraId="46279CF7" w14:textId="77777777" w:rsidR="00752E0D" w:rsidRDefault="00752E0D" w:rsidP="00484AA7">
      <w:pPr>
        <w:spacing w:after="0"/>
        <w:contextualSpacing/>
        <w:rPr>
          <w:bCs/>
          <w:sz w:val="18"/>
          <w:szCs w:val="18"/>
        </w:rPr>
      </w:pPr>
    </w:p>
    <w:p w14:paraId="3572B956" w14:textId="4693F8BB" w:rsidR="00107930" w:rsidRDefault="00107930" w:rsidP="00484AA7">
      <w:pPr>
        <w:spacing w:after="0"/>
        <w:contextualSpacing/>
        <w:rPr>
          <w:b/>
        </w:rPr>
      </w:pPr>
      <w:r w:rsidRPr="00390E26">
        <w:rPr>
          <w:b/>
        </w:rPr>
        <w:lastRenderedPageBreak/>
        <w:t>Day 2 –</w:t>
      </w:r>
      <w:r w:rsidR="00484AA7">
        <w:rPr>
          <w:b/>
        </w:rPr>
        <w:t xml:space="preserve"> </w:t>
      </w:r>
      <w:r w:rsidR="00624204">
        <w:rPr>
          <w:b/>
        </w:rPr>
        <w:t xml:space="preserve">Wednesday </w:t>
      </w:r>
      <w:r w:rsidR="00882D33">
        <w:rPr>
          <w:b/>
        </w:rPr>
        <w:t xml:space="preserve">1 March </w:t>
      </w:r>
      <w:r w:rsidR="002A6FAF">
        <w:rPr>
          <w:b/>
        </w:rPr>
        <w:t>202</w:t>
      </w:r>
      <w:r w:rsidR="00882D33">
        <w:rPr>
          <w:b/>
        </w:rPr>
        <w:t>3</w:t>
      </w:r>
      <w:r w:rsidR="002A6FAF">
        <w:rPr>
          <w:b/>
        </w:rPr>
        <w:t xml:space="preserve"> </w:t>
      </w:r>
      <w:r w:rsidRPr="00390E26">
        <w:rPr>
          <w:b/>
        </w:rPr>
        <w:t>09.</w:t>
      </w:r>
      <w:r w:rsidR="00624204">
        <w:rPr>
          <w:b/>
        </w:rPr>
        <w:t>3</w:t>
      </w:r>
      <w:r w:rsidRPr="00390E26">
        <w:rPr>
          <w:b/>
        </w:rPr>
        <w:t xml:space="preserve">0 hours </w:t>
      </w:r>
    </w:p>
    <w:p w14:paraId="2CDC4EC6" w14:textId="77777777" w:rsidR="0019148E" w:rsidRPr="00390E26" w:rsidRDefault="0019148E" w:rsidP="00484AA7">
      <w:pPr>
        <w:spacing w:after="0"/>
        <w:contextualSpacing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6804"/>
      </w:tblGrid>
      <w:tr w:rsidR="00E16330" w14:paraId="3572B95A" w14:textId="77777777" w:rsidTr="00035A15">
        <w:tc>
          <w:tcPr>
            <w:tcW w:w="6941" w:type="dxa"/>
            <w:shd w:val="clear" w:color="auto" w:fill="C6D9F1" w:themeFill="text2" w:themeFillTint="33"/>
          </w:tcPr>
          <w:p w14:paraId="6FAB765D" w14:textId="77777777" w:rsidR="00CF6105" w:rsidRDefault="00107930" w:rsidP="00372FBB">
            <w:pPr>
              <w:rPr>
                <w:b/>
              </w:rPr>
            </w:pPr>
            <w:r w:rsidRPr="00107930">
              <w:rPr>
                <w:b/>
              </w:rPr>
              <w:t>Morning</w:t>
            </w:r>
            <w:r w:rsidR="00035A15">
              <w:rPr>
                <w:b/>
              </w:rPr>
              <w:t xml:space="preserve"> Session</w:t>
            </w:r>
            <w:r w:rsidR="00484AA7">
              <w:rPr>
                <w:b/>
              </w:rPr>
              <w:t xml:space="preserve"> </w:t>
            </w:r>
            <w:r w:rsidR="00512904">
              <w:rPr>
                <w:b/>
              </w:rPr>
              <w:t>–</w:t>
            </w:r>
            <w:r w:rsidR="00484AA7">
              <w:rPr>
                <w:b/>
              </w:rPr>
              <w:t xml:space="preserve"> </w:t>
            </w:r>
            <w:r w:rsidR="00882D33">
              <w:rPr>
                <w:b/>
              </w:rPr>
              <w:t>Noise</w:t>
            </w:r>
          </w:p>
          <w:p w14:paraId="3572B958" w14:textId="56FE2A59" w:rsidR="0019148E" w:rsidRPr="00107930" w:rsidRDefault="0019148E" w:rsidP="00372FBB">
            <w:pPr>
              <w:rPr>
                <w:b/>
              </w:rPr>
            </w:pPr>
          </w:p>
        </w:tc>
        <w:tc>
          <w:tcPr>
            <w:tcW w:w="6804" w:type="dxa"/>
            <w:shd w:val="clear" w:color="auto" w:fill="C6D9F1" w:themeFill="text2" w:themeFillTint="33"/>
          </w:tcPr>
          <w:p w14:paraId="3572B959" w14:textId="594D1F38" w:rsidR="00107930" w:rsidRPr="00107930" w:rsidRDefault="00107930" w:rsidP="00F24E78">
            <w:pPr>
              <w:rPr>
                <w:b/>
              </w:rPr>
            </w:pPr>
            <w:r w:rsidRPr="00107930">
              <w:rPr>
                <w:b/>
              </w:rPr>
              <w:t>Afternoon</w:t>
            </w:r>
            <w:r w:rsidR="00484AA7">
              <w:rPr>
                <w:b/>
              </w:rPr>
              <w:t xml:space="preserve"> Session </w:t>
            </w:r>
            <w:r w:rsidR="00512904">
              <w:rPr>
                <w:b/>
              </w:rPr>
              <w:t>–</w:t>
            </w:r>
            <w:r w:rsidR="00484AA7">
              <w:rPr>
                <w:b/>
              </w:rPr>
              <w:t xml:space="preserve"> </w:t>
            </w:r>
            <w:r w:rsidR="00B51F7E">
              <w:rPr>
                <w:b/>
              </w:rPr>
              <w:t>Dust and Air Quality</w:t>
            </w:r>
          </w:p>
        </w:tc>
      </w:tr>
      <w:tr w:rsidR="00E16330" w14:paraId="3572B97D" w14:textId="77777777" w:rsidTr="00035A15">
        <w:tc>
          <w:tcPr>
            <w:tcW w:w="6941" w:type="dxa"/>
          </w:tcPr>
          <w:p w14:paraId="49796082" w14:textId="77777777" w:rsidR="00436F28" w:rsidRDefault="00436F28" w:rsidP="0086471B"/>
          <w:p w14:paraId="53648590" w14:textId="24FF83D6" w:rsidR="00882D33" w:rsidRDefault="0086471B" w:rsidP="0086471B">
            <w:r>
              <w:t>09.30 – 1</w:t>
            </w:r>
            <w:r w:rsidR="00B51F7E">
              <w:t>0.00 Adrian Carlos (Rule 6) (EiC)</w:t>
            </w:r>
          </w:p>
          <w:p w14:paraId="04F2DDD7" w14:textId="74353F4B" w:rsidR="00B51F7E" w:rsidRDefault="00B51F7E" w:rsidP="0086471B"/>
          <w:p w14:paraId="40CF5AE1" w14:textId="05FA38C0" w:rsidR="00B51F7E" w:rsidRDefault="00B51F7E" w:rsidP="0086471B">
            <w:r>
              <w:t>10.00 – 10.</w:t>
            </w:r>
            <w:r w:rsidR="00BB2406">
              <w:t>15</w:t>
            </w:r>
            <w:r>
              <w:t xml:space="preserve"> Adrian Carlos (Rule 6) (XE Appellant Advocate)</w:t>
            </w:r>
          </w:p>
          <w:p w14:paraId="018BA52F" w14:textId="77777777" w:rsidR="00B51F7E" w:rsidRDefault="00B51F7E" w:rsidP="0086471B"/>
          <w:p w14:paraId="39CA174F" w14:textId="5B7CC9B3" w:rsidR="00B51F7E" w:rsidRDefault="00B51F7E" w:rsidP="0086471B">
            <w:r>
              <w:t>10.</w:t>
            </w:r>
            <w:r w:rsidR="00BB2406">
              <w:t>15</w:t>
            </w:r>
            <w:r>
              <w:t xml:space="preserve"> – 1</w:t>
            </w:r>
            <w:r w:rsidR="00BB2406">
              <w:t>0.30</w:t>
            </w:r>
            <w:r>
              <w:t xml:space="preserve"> Adrian Carlos (Rule 6) (RE</w:t>
            </w:r>
            <w:r w:rsidR="00372FBB">
              <w:t xml:space="preserve"> Rule 6 Advocate)</w:t>
            </w:r>
          </w:p>
          <w:p w14:paraId="0BA09E6B" w14:textId="2BEA32C2" w:rsidR="00B51F7E" w:rsidRDefault="00B51F7E" w:rsidP="0086471B"/>
          <w:p w14:paraId="52AA05AE" w14:textId="10A32BD2" w:rsidR="00B51F7E" w:rsidRDefault="00B51F7E" w:rsidP="0086471B">
            <w:r>
              <w:t>1</w:t>
            </w:r>
            <w:r w:rsidR="00BB2406">
              <w:t>0.30</w:t>
            </w:r>
            <w:r>
              <w:t xml:space="preserve"> – 11.</w:t>
            </w:r>
            <w:r w:rsidR="003559B6">
              <w:t>15</w:t>
            </w:r>
            <w:r>
              <w:t xml:space="preserve"> Rachel </w:t>
            </w:r>
            <w:proofErr w:type="spellStart"/>
            <w:r>
              <w:t>Canham</w:t>
            </w:r>
            <w:proofErr w:type="spellEnd"/>
            <w:r>
              <w:t xml:space="preserve"> (Appellant) (EiC) </w:t>
            </w:r>
          </w:p>
          <w:p w14:paraId="5677E58E" w14:textId="58AE4E02" w:rsidR="0086471B" w:rsidRDefault="0086471B" w:rsidP="0086471B"/>
          <w:p w14:paraId="7E46B388" w14:textId="75B8FC63" w:rsidR="0086471B" w:rsidRDefault="0086471B" w:rsidP="0086471B">
            <w:r>
              <w:t>1</w:t>
            </w:r>
            <w:r w:rsidR="0061652A">
              <w:t>1.</w:t>
            </w:r>
            <w:r w:rsidR="00BB2406">
              <w:t>15</w:t>
            </w:r>
            <w:r>
              <w:t xml:space="preserve"> </w:t>
            </w:r>
            <w:r w:rsidR="00484AA7">
              <w:t>– 1</w:t>
            </w:r>
            <w:r w:rsidR="00BB2406">
              <w:t xml:space="preserve">2.00 </w:t>
            </w:r>
            <w:r w:rsidR="00B51F7E">
              <w:t xml:space="preserve">Rachel </w:t>
            </w:r>
            <w:proofErr w:type="spellStart"/>
            <w:r w:rsidR="00B51F7E">
              <w:t>Canham</w:t>
            </w:r>
            <w:proofErr w:type="spellEnd"/>
            <w:r w:rsidR="00B51F7E">
              <w:t xml:space="preserve"> (Appellant) </w:t>
            </w:r>
            <w:r>
              <w:t xml:space="preserve">(XE </w:t>
            </w:r>
            <w:r w:rsidR="00B51F7E">
              <w:t>Rule 6</w:t>
            </w:r>
            <w:r>
              <w:t xml:space="preserve"> Advocate)</w:t>
            </w:r>
          </w:p>
          <w:p w14:paraId="531561FC" w14:textId="765CF50F" w:rsidR="00B51F7E" w:rsidRDefault="00B51F7E" w:rsidP="0086471B"/>
          <w:p w14:paraId="67322B98" w14:textId="5B2AD0BE" w:rsidR="00B51F7E" w:rsidRDefault="00B51F7E" w:rsidP="0086471B">
            <w:r>
              <w:t>1</w:t>
            </w:r>
            <w:r w:rsidR="00BB2406">
              <w:t>2.00</w:t>
            </w:r>
            <w:r>
              <w:t xml:space="preserve"> – </w:t>
            </w:r>
            <w:r w:rsidR="00BB2406">
              <w:t>12.30</w:t>
            </w:r>
            <w:r>
              <w:t xml:space="preserve"> Rachel </w:t>
            </w:r>
            <w:proofErr w:type="spellStart"/>
            <w:r>
              <w:t>Canham</w:t>
            </w:r>
            <w:proofErr w:type="spellEnd"/>
            <w:r>
              <w:t xml:space="preserve"> (Appellant) (RE Appellant Advocate)</w:t>
            </w:r>
          </w:p>
          <w:p w14:paraId="25822A74" w14:textId="0DA37C42" w:rsidR="0086471B" w:rsidRDefault="0086471B" w:rsidP="0086471B"/>
          <w:p w14:paraId="3572B967" w14:textId="6F3A8547" w:rsidR="0086471B" w:rsidRPr="00107930" w:rsidRDefault="002A1CC1" w:rsidP="00F24E78">
            <w:r>
              <w:t>Break at an appropriate time in proceedings</w:t>
            </w:r>
          </w:p>
        </w:tc>
        <w:tc>
          <w:tcPr>
            <w:tcW w:w="6804" w:type="dxa"/>
          </w:tcPr>
          <w:p w14:paraId="53321249" w14:textId="77777777" w:rsidR="002A1CC1" w:rsidRDefault="002A1CC1" w:rsidP="00A66FDC"/>
          <w:p w14:paraId="58B0A495" w14:textId="04F3D102" w:rsidR="00B51F7E" w:rsidRDefault="00B51F7E" w:rsidP="00B51F7E">
            <w:bookmarkStart w:id="0" w:name="_Hlk109136923"/>
            <w:r>
              <w:t>1</w:t>
            </w:r>
            <w:r w:rsidR="00BB2406">
              <w:t>3</w:t>
            </w:r>
            <w:r>
              <w:t>.</w:t>
            </w:r>
            <w:r w:rsidR="003559B6">
              <w:t>15</w:t>
            </w:r>
            <w:r>
              <w:t xml:space="preserve"> – 1</w:t>
            </w:r>
            <w:r w:rsidR="003559B6">
              <w:t>3.45</w:t>
            </w:r>
            <w:r>
              <w:t xml:space="preserve"> Adrian Carlos (Rule 6) (EiC)</w:t>
            </w:r>
          </w:p>
          <w:p w14:paraId="0BA6C4AB" w14:textId="77777777" w:rsidR="00B51F7E" w:rsidRDefault="00B51F7E" w:rsidP="00B51F7E"/>
          <w:p w14:paraId="17D3941D" w14:textId="78B1C735" w:rsidR="00B51F7E" w:rsidRDefault="00B51F7E" w:rsidP="00B51F7E">
            <w:r>
              <w:t>1</w:t>
            </w:r>
            <w:r w:rsidR="003559B6">
              <w:t>3</w:t>
            </w:r>
            <w:r w:rsidR="00BB2406">
              <w:t>.</w:t>
            </w:r>
            <w:r w:rsidR="003559B6">
              <w:t>45</w:t>
            </w:r>
            <w:r>
              <w:t xml:space="preserve"> – 1</w:t>
            </w:r>
            <w:r w:rsidR="00BB2406">
              <w:t>4.</w:t>
            </w:r>
            <w:r w:rsidR="003559B6">
              <w:t>00</w:t>
            </w:r>
            <w:r>
              <w:t xml:space="preserve"> Adrian Carlos (Rule 6) (XE Appellant Advocate)</w:t>
            </w:r>
          </w:p>
          <w:p w14:paraId="2AE5D4A8" w14:textId="77777777" w:rsidR="00B51F7E" w:rsidRDefault="00B51F7E" w:rsidP="00B51F7E"/>
          <w:p w14:paraId="4E1C0CBE" w14:textId="76B96027" w:rsidR="00B51F7E" w:rsidRDefault="00B51F7E" w:rsidP="00B51F7E">
            <w:r>
              <w:t>1</w:t>
            </w:r>
            <w:r w:rsidR="00BB2406">
              <w:t>4.</w:t>
            </w:r>
            <w:r w:rsidR="003559B6">
              <w:t>00</w:t>
            </w:r>
            <w:r>
              <w:t xml:space="preserve"> – 1</w:t>
            </w:r>
            <w:r w:rsidR="00BB2406">
              <w:t>4</w:t>
            </w:r>
            <w:r>
              <w:t>.</w:t>
            </w:r>
            <w:r w:rsidR="003559B6">
              <w:t>15</w:t>
            </w:r>
            <w:r>
              <w:t xml:space="preserve"> Adrian Carlos (Rule 6) (RE</w:t>
            </w:r>
            <w:r w:rsidR="00372FBB">
              <w:t xml:space="preserve"> Rule 6 Advocate</w:t>
            </w:r>
            <w:r>
              <w:t>)</w:t>
            </w:r>
          </w:p>
          <w:p w14:paraId="3B80B25C" w14:textId="534741F2" w:rsidR="00B51F7E" w:rsidRDefault="00B51F7E" w:rsidP="00B51F7E"/>
          <w:p w14:paraId="6FB9C88A" w14:textId="4038CEF6" w:rsidR="00B51F7E" w:rsidRDefault="00B51F7E" w:rsidP="00B51F7E">
            <w:r>
              <w:t>1</w:t>
            </w:r>
            <w:r w:rsidR="00BB2406">
              <w:t>4</w:t>
            </w:r>
            <w:r>
              <w:t>.</w:t>
            </w:r>
            <w:r w:rsidR="003559B6">
              <w:t>15</w:t>
            </w:r>
            <w:r>
              <w:t xml:space="preserve"> – 1</w:t>
            </w:r>
            <w:r w:rsidR="003559B6">
              <w:t>4.45</w:t>
            </w:r>
            <w:r>
              <w:t xml:space="preserve"> Dav</w:t>
            </w:r>
            <w:r w:rsidR="000A2290">
              <w:t>id Lan</w:t>
            </w:r>
            <w:r w:rsidR="001554C4">
              <w:t>g</w:t>
            </w:r>
            <w:r w:rsidR="000A2290">
              <w:t xml:space="preserve">ton </w:t>
            </w:r>
            <w:r>
              <w:t xml:space="preserve"> (Rule 6) (EiC) </w:t>
            </w:r>
          </w:p>
          <w:p w14:paraId="6BDC35B4" w14:textId="7A0522EA" w:rsidR="00B51F7E" w:rsidRDefault="00B51F7E" w:rsidP="00B51F7E"/>
          <w:p w14:paraId="33F14FC9" w14:textId="7942F4A9" w:rsidR="00B51F7E" w:rsidRDefault="00B51F7E" w:rsidP="00B51F7E">
            <w:r>
              <w:t>1</w:t>
            </w:r>
            <w:r w:rsidR="003559B6">
              <w:t>4.45</w:t>
            </w:r>
            <w:r>
              <w:t xml:space="preserve"> – 1</w:t>
            </w:r>
            <w:r w:rsidR="00BB2406">
              <w:t>5</w:t>
            </w:r>
            <w:r>
              <w:t>.</w:t>
            </w:r>
            <w:r w:rsidR="003559B6">
              <w:t>00</w:t>
            </w:r>
            <w:r>
              <w:t xml:space="preserve"> Dav</w:t>
            </w:r>
            <w:r w:rsidR="001554C4">
              <w:t>id</w:t>
            </w:r>
            <w:r>
              <w:t xml:space="preserve"> La</w:t>
            </w:r>
            <w:r w:rsidR="001554C4">
              <w:t>ng</w:t>
            </w:r>
            <w:r>
              <w:t>ton (Rule 6) (XE Appellant Advocate)</w:t>
            </w:r>
          </w:p>
          <w:p w14:paraId="4B8E9514" w14:textId="77777777" w:rsidR="00B51F7E" w:rsidRDefault="00B51F7E" w:rsidP="00B51F7E"/>
          <w:p w14:paraId="37FA0FE9" w14:textId="0F36BB1C" w:rsidR="00B51F7E" w:rsidRDefault="00B51F7E" w:rsidP="00B51F7E">
            <w:r>
              <w:t>1</w:t>
            </w:r>
            <w:r w:rsidR="00BB2406">
              <w:t>5</w:t>
            </w:r>
            <w:r>
              <w:t>.</w:t>
            </w:r>
            <w:r w:rsidR="003559B6">
              <w:t>00</w:t>
            </w:r>
            <w:r>
              <w:t xml:space="preserve"> – 1</w:t>
            </w:r>
            <w:r w:rsidR="003559B6">
              <w:t>5.15</w:t>
            </w:r>
            <w:r>
              <w:t xml:space="preserve"> </w:t>
            </w:r>
            <w:r w:rsidR="00372FBB">
              <w:t>Dav</w:t>
            </w:r>
            <w:r w:rsidR="00997055">
              <w:t>id</w:t>
            </w:r>
            <w:r w:rsidR="00372FBB">
              <w:t xml:space="preserve"> L</w:t>
            </w:r>
            <w:r w:rsidR="001554C4">
              <w:t>angton</w:t>
            </w:r>
            <w:r>
              <w:t xml:space="preserve"> (Rule 6) (RE</w:t>
            </w:r>
            <w:r w:rsidR="00372FBB">
              <w:t xml:space="preserve"> Rule 6 Advocate</w:t>
            </w:r>
            <w:r>
              <w:t>)</w:t>
            </w:r>
          </w:p>
          <w:p w14:paraId="612776A5" w14:textId="41FF93B9" w:rsidR="003559B6" w:rsidRDefault="003559B6" w:rsidP="00B51F7E"/>
          <w:p w14:paraId="5A9CB5B2" w14:textId="796B75D4" w:rsidR="003559B6" w:rsidRDefault="003559B6" w:rsidP="003559B6">
            <w:r>
              <w:t xml:space="preserve">15.15 – 16.00 Katrina Hawkins (Appellant) (EiC) </w:t>
            </w:r>
          </w:p>
          <w:p w14:paraId="48F35690" w14:textId="77777777" w:rsidR="003559B6" w:rsidRDefault="003559B6" w:rsidP="003559B6"/>
          <w:p w14:paraId="3A4CB78B" w14:textId="52D2D232" w:rsidR="003559B6" w:rsidRDefault="003559B6" w:rsidP="003559B6">
            <w:r>
              <w:t>16.00 – 16.45 Katrina Hawkins (Appellant) (XE Rule 6</w:t>
            </w:r>
          </w:p>
          <w:p w14:paraId="2C2A122F" w14:textId="77777777" w:rsidR="003559B6" w:rsidRDefault="003559B6" w:rsidP="003559B6">
            <w:r>
              <w:t xml:space="preserve">Advocate) </w:t>
            </w:r>
          </w:p>
          <w:p w14:paraId="650861E0" w14:textId="77777777" w:rsidR="003559B6" w:rsidRDefault="003559B6" w:rsidP="003559B6"/>
          <w:p w14:paraId="0D9FAF30" w14:textId="42184A81" w:rsidR="003559B6" w:rsidRDefault="003559B6" w:rsidP="003559B6">
            <w:r>
              <w:t>16.45 – 17.15 Katrina Hawkins (Appellant) (RE Appellant Advocate)</w:t>
            </w:r>
          </w:p>
          <w:p w14:paraId="04D2FCBF" w14:textId="77777777" w:rsidR="003559B6" w:rsidRDefault="003559B6" w:rsidP="00B51F7E"/>
          <w:p w14:paraId="04F8D697" w14:textId="77777777" w:rsidR="003E7ACF" w:rsidRDefault="000160C8" w:rsidP="00372FBB">
            <w:r>
              <w:t>Break at an appropriate time in proceedings</w:t>
            </w:r>
            <w:bookmarkEnd w:id="0"/>
          </w:p>
          <w:p w14:paraId="3572B97C" w14:textId="41F23C1C" w:rsidR="00E61C5A" w:rsidRPr="00C24026" w:rsidRDefault="00E61C5A" w:rsidP="00372FBB"/>
        </w:tc>
      </w:tr>
    </w:tbl>
    <w:p w14:paraId="203AEAD0" w14:textId="59C0510D" w:rsidR="000A437D" w:rsidRPr="007375EF" w:rsidRDefault="000A437D" w:rsidP="00554925">
      <w:pPr>
        <w:spacing w:after="0"/>
        <w:contextualSpacing/>
        <w:rPr>
          <w:bCs/>
          <w:sz w:val="20"/>
          <w:szCs w:val="20"/>
        </w:rPr>
      </w:pPr>
      <w:r w:rsidRPr="007375EF">
        <w:rPr>
          <w:bCs/>
          <w:sz w:val="20"/>
          <w:szCs w:val="20"/>
        </w:rPr>
        <w:t xml:space="preserve"> </w:t>
      </w:r>
    </w:p>
    <w:p w14:paraId="5564E753" w14:textId="1DC81784" w:rsidR="00B957C7" w:rsidRPr="007375EF" w:rsidRDefault="00B957C7" w:rsidP="00554925">
      <w:pPr>
        <w:spacing w:after="0"/>
        <w:contextualSpacing/>
        <w:rPr>
          <w:bCs/>
          <w:sz w:val="20"/>
          <w:szCs w:val="20"/>
        </w:rPr>
      </w:pPr>
      <w:r w:rsidRPr="007375EF">
        <w:rPr>
          <w:bCs/>
          <w:sz w:val="20"/>
          <w:szCs w:val="20"/>
        </w:rPr>
        <w:t xml:space="preserve"> </w:t>
      </w:r>
    </w:p>
    <w:p w14:paraId="3572B97F" w14:textId="052311AF" w:rsidR="00CF6105" w:rsidRDefault="00CF6105" w:rsidP="00554925">
      <w:pPr>
        <w:spacing w:after="0"/>
        <w:contextualSpacing/>
        <w:rPr>
          <w:b/>
        </w:rPr>
      </w:pPr>
      <w:r w:rsidRPr="00623F2D">
        <w:rPr>
          <w:b/>
        </w:rPr>
        <w:lastRenderedPageBreak/>
        <w:t xml:space="preserve">Day 3 – </w:t>
      </w:r>
      <w:r w:rsidR="007F1350">
        <w:rPr>
          <w:b/>
        </w:rPr>
        <w:t xml:space="preserve">Thursday </w:t>
      </w:r>
      <w:r w:rsidR="00372FBB">
        <w:rPr>
          <w:b/>
        </w:rPr>
        <w:t xml:space="preserve">2 March </w:t>
      </w:r>
      <w:r w:rsidR="00E16330">
        <w:rPr>
          <w:b/>
        </w:rPr>
        <w:t>202</w:t>
      </w:r>
      <w:r w:rsidR="00372FBB">
        <w:rPr>
          <w:b/>
        </w:rPr>
        <w:t>3</w:t>
      </w:r>
      <w:r w:rsidRPr="00623F2D">
        <w:rPr>
          <w:b/>
        </w:rPr>
        <w:t xml:space="preserve"> 09.</w:t>
      </w:r>
      <w:r w:rsidR="007F1350">
        <w:rPr>
          <w:b/>
        </w:rPr>
        <w:t>30</w:t>
      </w:r>
      <w:r w:rsidRPr="00623F2D">
        <w:rPr>
          <w:b/>
        </w:rPr>
        <w:t xml:space="preserve"> hours</w:t>
      </w:r>
    </w:p>
    <w:p w14:paraId="2D6A2CEF" w14:textId="77777777" w:rsidR="0019148E" w:rsidRDefault="0019148E" w:rsidP="00554925">
      <w:pPr>
        <w:spacing w:after="0"/>
        <w:contextualSpacing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6804"/>
      </w:tblGrid>
      <w:tr w:rsidR="00CF614B" w:rsidRPr="00623F2D" w14:paraId="3572B983" w14:textId="77777777" w:rsidTr="00035A15">
        <w:tc>
          <w:tcPr>
            <w:tcW w:w="6941" w:type="dxa"/>
            <w:shd w:val="clear" w:color="auto" w:fill="C6D9F1" w:themeFill="text2" w:themeFillTint="33"/>
          </w:tcPr>
          <w:p w14:paraId="1161D688" w14:textId="4A5357D9" w:rsidR="00CF6105" w:rsidRDefault="00CF6105" w:rsidP="00372FBB">
            <w:pPr>
              <w:rPr>
                <w:b/>
              </w:rPr>
            </w:pPr>
            <w:bookmarkStart w:id="1" w:name="_Hlk56417614"/>
            <w:r w:rsidRPr="00623F2D">
              <w:rPr>
                <w:b/>
              </w:rPr>
              <w:t>Morning</w:t>
            </w:r>
            <w:r w:rsidR="00035A15">
              <w:rPr>
                <w:b/>
              </w:rPr>
              <w:t xml:space="preserve"> Session</w:t>
            </w:r>
            <w:r w:rsidR="00400B0D">
              <w:rPr>
                <w:b/>
              </w:rPr>
              <w:t xml:space="preserve"> –</w:t>
            </w:r>
            <w:r w:rsidR="002A3C0B">
              <w:rPr>
                <w:b/>
              </w:rPr>
              <w:t xml:space="preserve"> Restoration/Landscape/Green Belt</w:t>
            </w:r>
          </w:p>
          <w:p w14:paraId="3572B981" w14:textId="5D4A95CE" w:rsidR="0019148E" w:rsidRPr="00623F2D" w:rsidRDefault="0019148E" w:rsidP="00372FBB">
            <w:pPr>
              <w:rPr>
                <w:b/>
              </w:rPr>
            </w:pPr>
          </w:p>
        </w:tc>
        <w:tc>
          <w:tcPr>
            <w:tcW w:w="6804" w:type="dxa"/>
            <w:shd w:val="clear" w:color="auto" w:fill="C6D9F1" w:themeFill="text2" w:themeFillTint="33"/>
          </w:tcPr>
          <w:p w14:paraId="3572B982" w14:textId="59E1A817" w:rsidR="00CF6105" w:rsidRPr="00623F2D" w:rsidRDefault="00CF6105" w:rsidP="001B138A">
            <w:pPr>
              <w:rPr>
                <w:b/>
              </w:rPr>
            </w:pPr>
            <w:r w:rsidRPr="00623F2D">
              <w:rPr>
                <w:b/>
              </w:rPr>
              <w:t>Afternoon</w:t>
            </w:r>
            <w:r w:rsidR="00035A15">
              <w:rPr>
                <w:b/>
              </w:rPr>
              <w:t xml:space="preserve"> Session</w:t>
            </w:r>
            <w:r w:rsidR="00810F98">
              <w:rPr>
                <w:b/>
              </w:rPr>
              <w:t xml:space="preserve"> </w:t>
            </w:r>
            <w:r w:rsidR="00C12A5F">
              <w:rPr>
                <w:b/>
              </w:rPr>
              <w:t>–</w:t>
            </w:r>
            <w:r w:rsidR="00810F98">
              <w:rPr>
                <w:b/>
              </w:rPr>
              <w:t xml:space="preserve"> </w:t>
            </w:r>
            <w:r w:rsidR="002A3C0B">
              <w:rPr>
                <w:b/>
              </w:rPr>
              <w:t>Highways</w:t>
            </w:r>
            <w:r w:rsidR="00752E0D">
              <w:rPr>
                <w:b/>
              </w:rPr>
              <w:t xml:space="preserve"> followed by EiC on Economic/PROW/Equestrian/Amenity impacts   </w:t>
            </w:r>
          </w:p>
        </w:tc>
      </w:tr>
      <w:tr w:rsidR="00CF614B" w:rsidRPr="00623F2D" w14:paraId="3572B9A8" w14:textId="77777777" w:rsidTr="00035A15">
        <w:tc>
          <w:tcPr>
            <w:tcW w:w="6941" w:type="dxa"/>
          </w:tcPr>
          <w:p w14:paraId="46794440" w14:textId="6D8A3D60" w:rsidR="003559B6" w:rsidRDefault="003559B6" w:rsidP="003559B6">
            <w:r>
              <w:t>09.30 – 10.00 Matt Harthill (Rule 6 - Restoration) (EiC)</w:t>
            </w:r>
          </w:p>
          <w:p w14:paraId="353C28B0" w14:textId="77777777" w:rsidR="003559B6" w:rsidRDefault="003559B6" w:rsidP="003559B6"/>
          <w:p w14:paraId="5FF1AED1" w14:textId="62FF3051" w:rsidR="003559B6" w:rsidRDefault="003559B6" w:rsidP="003559B6">
            <w:r>
              <w:t>1</w:t>
            </w:r>
            <w:r w:rsidR="002A3C0B">
              <w:t>0.00</w:t>
            </w:r>
            <w:r>
              <w:t xml:space="preserve"> – 1</w:t>
            </w:r>
            <w:r w:rsidR="002A3C0B">
              <w:t>0.30</w:t>
            </w:r>
            <w:r>
              <w:t xml:space="preserve"> Matt Harthill (Rule 6) (XE Appellant Advocate)</w:t>
            </w:r>
          </w:p>
          <w:p w14:paraId="55CC81AF" w14:textId="77777777" w:rsidR="003559B6" w:rsidRDefault="003559B6" w:rsidP="003559B6"/>
          <w:p w14:paraId="2197F6C9" w14:textId="1E6A77C0" w:rsidR="003559B6" w:rsidRDefault="003559B6" w:rsidP="003559B6">
            <w:r>
              <w:t>1</w:t>
            </w:r>
            <w:r w:rsidR="002A3C0B">
              <w:t>0.30</w:t>
            </w:r>
            <w:r>
              <w:t xml:space="preserve"> – 1</w:t>
            </w:r>
            <w:r w:rsidR="002A3C0B">
              <w:t>0.45</w:t>
            </w:r>
            <w:r>
              <w:t xml:space="preserve"> Matt Harthill (Rule 6) (RE Rule 6 Advocate)</w:t>
            </w:r>
          </w:p>
          <w:p w14:paraId="7580C768" w14:textId="686EC5A2" w:rsidR="00FB6A04" w:rsidRDefault="00FB6A04" w:rsidP="003559B6"/>
          <w:p w14:paraId="7115BACE" w14:textId="22757122" w:rsidR="003559B6" w:rsidRDefault="003559B6" w:rsidP="003559B6">
            <w:r>
              <w:t>1</w:t>
            </w:r>
            <w:r w:rsidR="002A3C0B">
              <w:t>0.45</w:t>
            </w:r>
            <w:r>
              <w:t xml:space="preserve"> – 1</w:t>
            </w:r>
            <w:r w:rsidR="002A3C0B">
              <w:t>1</w:t>
            </w:r>
            <w:r>
              <w:t>.</w:t>
            </w:r>
            <w:r w:rsidR="00FB6A04">
              <w:t>15</w:t>
            </w:r>
            <w:r>
              <w:t xml:space="preserve"> Neil </w:t>
            </w:r>
            <w:proofErr w:type="spellStart"/>
            <w:r>
              <w:t>Furber</w:t>
            </w:r>
            <w:proofErr w:type="spellEnd"/>
            <w:r>
              <w:t xml:space="preserve"> (Appellant) (EiC)</w:t>
            </w:r>
          </w:p>
          <w:p w14:paraId="7A880830" w14:textId="4FAF1E5C" w:rsidR="00FB6A04" w:rsidRDefault="00FB6A04" w:rsidP="003559B6"/>
          <w:p w14:paraId="0C2C9241" w14:textId="2EE5DBD9" w:rsidR="00FB6A04" w:rsidRDefault="00FB6A04" w:rsidP="003559B6">
            <w:r>
              <w:t xml:space="preserve">11.15 – 11.45 Neil </w:t>
            </w:r>
            <w:proofErr w:type="spellStart"/>
            <w:r>
              <w:t>Furber</w:t>
            </w:r>
            <w:proofErr w:type="spellEnd"/>
            <w:r>
              <w:t xml:space="preserve"> (Appellant) (XE Council Advocate)</w:t>
            </w:r>
          </w:p>
          <w:p w14:paraId="69AC5EE7" w14:textId="77777777" w:rsidR="003559B6" w:rsidRDefault="003559B6" w:rsidP="003559B6"/>
          <w:p w14:paraId="14C1BDAE" w14:textId="54A9252D" w:rsidR="003559B6" w:rsidRDefault="003559B6" w:rsidP="003559B6">
            <w:r>
              <w:t>1</w:t>
            </w:r>
            <w:r w:rsidR="002A3C0B">
              <w:t>1.</w:t>
            </w:r>
            <w:r w:rsidR="00FB6A04">
              <w:t>45</w:t>
            </w:r>
            <w:r>
              <w:t xml:space="preserve"> – 1</w:t>
            </w:r>
            <w:r w:rsidR="002A3C0B">
              <w:t>2.15</w:t>
            </w:r>
            <w:r>
              <w:t xml:space="preserve"> Neil </w:t>
            </w:r>
            <w:proofErr w:type="spellStart"/>
            <w:r>
              <w:t>Furber</w:t>
            </w:r>
            <w:proofErr w:type="spellEnd"/>
            <w:r>
              <w:t xml:space="preserve"> (Appellant) (XE Rule 6</w:t>
            </w:r>
          </w:p>
          <w:p w14:paraId="6796760E" w14:textId="77777777" w:rsidR="003559B6" w:rsidRDefault="003559B6" w:rsidP="003559B6">
            <w:r>
              <w:t xml:space="preserve">Advocate) </w:t>
            </w:r>
          </w:p>
          <w:p w14:paraId="123BD99F" w14:textId="77777777" w:rsidR="003559B6" w:rsidRDefault="003559B6" w:rsidP="003559B6"/>
          <w:p w14:paraId="1D1856C5" w14:textId="749E7CEC" w:rsidR="003559B6" w:rsidRDefault="002A3C0B" w:rsidP="003559B6">
            <w:r>
              <w:t>12.15</w:t>
            </w:r>
            <w:r w:rsidR="003559B6">
              <w:t xml:space="preserve"> – </w:t>
            </w:r>
            <w:r>
              <w:t>12.45</w:t>
            </w:r>
            <w:r w:rsidR="003559B6">
              <w:t xml:space="preserve"> Neil </w:t>
            </w:r>
            <w:proofErr w:type="spellStart"/>
            <w:r w:rsidR="003559B6">
              <w:t>Furber</w:t>
            </w:r>
            <w:proofErr w:type="spellEnd"/>
            <w:r w:rsidR="003559B6">
              <w:t xml:space="preserve"> (Appellant) (RE Appellant Advocate) </w:t>
            </w:r>
          </w:p>
          <w:p w14:paraId="621C243A" w14:textId="77777777" w:rsidR="002A1CC1" w:rsidRDefault="002A1CC1" w:rsidP="002A1CC1"/>
          <w:p w14:paraId="2C6E1204" w14:textId="15B5E372" w:rsidR="00400B0D" w:rsidRDefault="00400B0D" w:rsidP="007F1350"/>
          <w:p w14:paraId="3572B995" w14:textId="01F819BC" w:rsidR="001B57FE" w:rsidRPr="002607DF" w:rsidRDefault="007F1350" w:rsidP="00554925">
            <w:pPr>
              <w:rPr>
                <w:bCs/>
              </w:rPr>
            </w:pPr>
            <w:r>
              <w:t>Break at an appropriate time in proceedings</w:t>
            </w:r>
          </w:p>
        </w:tc>
        <w:tc>
          <w:tcPr>
            <w:tcW w:w="6804" w:type="dxa"/>
          </w:tcPr>
          <w:p w14:paraId="676201FD" w14:textId="3624AB38" w:rsidR="002A3C0B" w:rsidRDefault="002A3C0B" w:rsidP="002A3C0B">
            <w:r>
              <w:t>13.30 – 14.00 Bill Houle (Rule 6 – Highways &amp; Transport) (EiC)</w:t>
            </w:r>
          </w:p>
          <w:p w14:paraId="35F33CEC" w14:textId="77777777" w:rsidR="002A3C0B" w:rsidRDefault="002A3C0B" w:rsidP="002A3C0B"/>
          <w:p w14:paraId="4F7506CB" w14:textId="7A1140E3" w:rsidR="002A3C0B" w:rsidRDefault="002A3C0B" w:rsidP="002A3C0B">
            <w:r>
              <w:t>14.00 – 14.15 Bill Houle (Rule 6) (XE Appellant Advocate)</w:t>
            </w:r>
          </w:p>
          <w:p w14:paraId="57928A83" w14:textId="77777777" w:rsidR="002A3C0B" w:rsidRDefault="002A3C0B" w:rsidP="002A3C0B"/>
          <w:p w14:paraId="2BD8AB98" w14:textId="439E4339" w:rsidR="002A3C0B" w:rsidRDefault="002A3C0B" w:rsidP="002A3C0B">
            <w:r>
              <w:t>14.15 -  14.30 Bill Houle (Rule 6) (RE Rule 6 Advocate)</w:t>
            </w:r>
          </w:p>
          <w:p w14:paraId="5B66E7B6" w14:textId="6D3D2EA9" w:rsidR="00810F98" w:rsidRDefault="00810F98" w:rsidP="00810F98">
            <w:pPr>
              <w:contextualSpacing/>
            </w:pPr>
          </w:p>
          <w:p w14:paraId="21E45D37" w14:textId="46D5A51F" w:rsidR="002A3C0B" w:rsidRDefault="002A3C0B" w:rsidP="002A3C0B">
            <w:r>
              <w:t xml:space="preserve">14.30 – 15.00  Jeremy Hurlstone (Appellant) (EiC) </w:t>
            </w:r>
          </w:p>
          <w:p w14:paraId="50D8CD6A" w14:textId="77777777" w:rsidR="002A3C0B" w:rsidRDefault="002A3C0B" w:rsidP="002A3C0B"/>
          <w:p w14:paraId="284D2B75" w14:textId="1D5A3453" w:rsidR="002A3C0B" w:rsidRDefault="002A3C0B" w:rsidP="002A3C0B">
            <w:r>
              <w:t>15.00 – 16.00 Jeremy Hurlstone (Appellant) (XE Rule 6</w:t>
            </w:r>
          </w:p>
          <w:p w14:paraId="3388FA13" w14:textId="77777777" w:rsidR="002A3C0B" w:rsidRDefault="002A3C0B" w:rsidP="002A3C0B">
            <w:r>
              <w:t xml:space="preserve">Advocate) </w:t>
            </w:r>
          </w:p>
          <w:p w14:paraId="28EE8B30" w14:textId="77777777" w:rsidR="002A3C0B" w:rsidRDefault="002A3C0B" w:rsidP="002A3C0B"/>
          <w:p w14:paraId="625E7392" w14:textId="5744D2D6" w:rsidR="002A3C0B" w:rsidRDefault="002A3C0B" w:rsidP="002A3C0B">
            <w:r>
              <w:t>16.00 – 16.15 Jeremy Hurlstone (Appellant) (RE Appellant Advocate)</w:t>
            </w:r>
          </w:p>
          <w:p w14:paraId="5F33FFEE" w14:textId="77777777" w:rsidR="002A3C0B" w:rsidRDefault="002A3C0B" w:rsidP="00810F98">
            <w:pPr>
              <w:contextualSpacing/>
            </w:pPr>
          </w:p>
          <w:p w14:paraId="49CBD102" w14:textId="77777777" w:rsidR="00752E0D" w:rsidRDefault="00752E0D" w:rsidP="00CF614B">
            <w:pPr>
              <w:contextualSpacing/>
            </w:pPr>
            <w:r>
              <w:t>16.15 -16.45 Mike Lord (Rule 6 – Economics) (EiC)</w:t>
            </w:r>
          </w:p>
          <w:p w14:paraId="3D4BA30E" w14:textId="77777777" w:rsidR="00752E0D" w:rsidRDefault="00752E0D" w:rsidP="00CF614B">
            <w:pPr>
              <w:contextualSpacing/>
            </w:pPr>
          </w:p>
          <w:p w14:paraId="7B962F66" w14:textId="54A6B8B4" w:rsidR="00752E0D" w:rsidRDefault="00752E0D" w:rsidP="00CF614B">
            <w:pPr>
              <w:contextualSpacing/>
            </w:pPr>
            <w:r>
              <w:t>16.45 – 17.15 Rebecca Hatch (Rule 6 - PROW/Equestrian) (EiC)</w:t>
            </w:r>
          </w:p>
          <w:p w14:paraId="065EFAA1" w14:textId="04C19555" w:rsidR="00752E0D" w:rsidRDefault="00752E0D" w:rsidP="00CF614B">
            <w:pPr>
              <w:contextualSpacing/>
            </w:pPr>
          </w:p>
          <w:p w14:paraId="3F09F25D" w14:textId="54D083F1" w:rsidR="00C12A5F" w:rsidRDefault="00752E0D" w:rsidP="00CF614B">
            <w:pPr>
              <w:contextualSpacing/>
            </w:pPr>
            <w:r>
              <w:t xml:space="preserve">17.15 – 17.45 </w:t>
            </w:r>
            <w:r w:rsidR="00E67F54">
              <w:t xml:space="preserve">(Provisional) </w:t>
            </w:r>
            <w:r>
              <w:t>Laurence McCue</w:t>
            </w:r>
            <w:r>
              <w:t xml:space="preserve"> (Rule 6 – Amenity) (EiC)</w:t>
            </w:r>
          </w:p>
          <w:p w14:paraId="5742AAB3" w14:textId="77777777" w:rsidR="00752E0D" w:rsidRDefault="00752E0D" w:rsidP="00CF614B">
            <w:pPr>
              <w:contextualSpacing/>
            </w:pPr>
          </w:p>
          <w:p w14:paraId="778D0FA8" w14:textId="77777777" w:rsidR="00C12A5F" w:rsidRDefault="002A1CC1" w:rsidP="008F0667">
            <w:r>
              <w:t>Break at an appropriate time in proceedings</w:t>
            </w:r>
          </w:p>
          <w:p w14:paraId="3572B9A7" w14:textId="53F19FD2" w:rsidR="0057465B" w:rsidRPr="00C12A5F" w:rsidRDefault="0057465B" w:rsidP="008F0667"/>
        </w:tc>
      </w:tr>
      <w:bookmarkEnd w:id="1"/>
    </w:tbl>
    <w:p w14:paraId="03A70DA6" w14:textId="1A377B8A" w:rsidR="00C454E4" w:rsidRDefault="00C454E4" w:rsidP="00554925">
      <w:pPr>
        <w:spacing w:after="0"/>
        <w:contextualSpacing/>
        <w:rPr>
          <w:b/>
        </w:rPr>
      </w:pPr>
    </w:p>
    <w:p w14:paraId="5D8B2A62" w14:textId="3EE5D5DB" w:rsidR="0019148E" w:rsidRDefault="0019148E" w:rsidP="00554925">
      <w:pPr>
        <w:spacing w:after="0"/>
        <w:contextualSpacing/>
        <w:rPr>
          <w:b/>
        </w:rPr>
      </w:pPr>
    </w:p>
    <w:p w14:paraId="124A0DC0" w14:textId="3DFE3466" w:rsidR="0019148E" w:rsidRDefault="0019148E" w:rsidP="00554925">
      <w:pPr>
        <w:spacing w:after="0"/>
        <w:contextualSpacing/>
        <w:rPr>
          <w:b/>
        </w:rPr>
      </w:pPr>
    </w:p>
    <w:p w14:paraId="5C2D08FE" w14:textId="46BECD3E" w:rsidR="0019148E" w:rsidRDefault="0019148E" w:rsidP="00554925">
      <w:pPr>
        <w:spacing w:after="0"/>
        <w:contextualSpacing/>
        <w:rPr>
          <w:b/>
        </w:rPr>
      </w:pPr>
    </w:p>
    <w:p w14:paraId="20D49C9E" w14:textId="17890BC1" w:rsidR="0019148E" w:rsidRDefault="0019148E" w:rsidP="00554925">
      <w:pPr>
        <w:spacing w:after="0"/>
        <w:contextualSpacing/>
        <w:rPr>
          <w:b/>
        </w:rPr>
      </w:pPr>
    </w:p>
    <w:p w14:paraId="7D97233A" w14:textId="00394748" w:rsidR="0019148E" w:rsidRPr="00CF614B" w:rsidRDefault="00CF614B" w:rsidP="00554925">
      <w:pPr>
        <w:spacing w:after="0"/>
        <w:contextualSpacing/>
        <w:rPr>
          <w:b/>
        </w:rPr>
      </w:pPr>
      <w:r w:rsidRPr="00CF614B">
        <w:rPr>
          <w:b/>
        </w:rPr>
        <w:t xml:space="preserve">Day </w:t>
      </w:r>
      <w:r>
        <w:rPr>
          <w:b/>
        </w:rPr>
        <w:t xml:space="preserve">4 </w:t>
      </w:r>
      <w:r w:rsidR="00093DE6">
        <w:rPr>
          <w:b/>
        </w:rPr>
        <w:t>–</w:t>
      </w:r>
      <w:r>
        <w:rPr>
          <w:b/>
        </w:rPr>
        <w:t xml:space="preserve"> </w:t>
      </w:r>
      <w:r w:rsidR="00093DE6">
        <w:rPr>
          <w:b/>
        </w:rPr>
        <w:t>Friday</w:t>
      </w:r>
      <w:r>
        <w:rPr>
          <w:b/>
        </w:rPr>
        <w:t xml:space="preserve"> </w:t>
      </w:r>
      <w:r w:rsidR="00825EBA">
        <w:rPr>
          <w:b/>
        </w:rPr>
        <w:t>3 March</w:t>
      </w:r>
      <w:r w:rsidR="00C12A5F">
        <w:rPr>
          <w:b/>
        </w:rPr>
        <w:t xml:space="preserve"> </w:t>
      </w:r>
      <w:r>
        <w:rPr>
          <w:b/>
        </w:rPr>
        <w:t>202</w:t>
      </w:r>
      <w:r w:rsidR="00825EBA">
        <w:rPr>
          <w:b/>
        </w:rPr>
        <w:t>3</w:t>
      </w:r>
      <w:r>
        <w:rPr>
          <w:b/>
        </w:rPr>
        <w:t xml:space="preserve"> 09.</w:t>
      </w:r>
      <w:r w:rsidR="00093DE6">
        <w:rPr>
          <w:b/>
        </w:rPr>
        <w:t>3</w:t>
      </w:r>
      <w:r>
        <w:rPr>
          <w:b/>
        </w:rPr>
        <w:t xml:space="preserve">0 hours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6520"/>
      </w:tblGrid>
      <w:tr w:rsidR="00CD4E2E" w:rsidRPr="00623F2D" w14:paraId="1145F28F" w14:textId="77777777" w:rsidTr="0019148E">
        <w:tc>
          <w:tcPr>
            <w:tcW w:w="7083" w:type="dxa"/>
            <w:shd w:val="clear" w:color="auto" w:fill="C6D9F1" w:themeFill="text2" w:themeFillTint="33"/>
          </w:tcPr>
          <w:p w14:paraId="479CA14E" w14:textId="091B20A3" w:rsidR="00AE3710" w:rsidRPr="00623F2D" w:rsidRDefault="00CF614B" w:rsidP="005941B8">
            <w:pPr>
              <w:rPr>
                <w:b/>
              </w:rPr>
            </w:pPr>
            <w:r w:rsidRPr="00623F2D">
              <w:rPr>
                <w:b/>
              </w:rPr>
              <w:t>Morning</w:t>
            </w:r>
            <w:r w:rsidR="00554925">
              <w:rPr>
                <w:b/>
              </w:rPr>
              <w:t xml:space="preserve"> Session </w:t>
            </w:r>
            <w:r w:rsidR="00825EBA">
              <w:rPr>
                <w:b/>
              </w:rPr>
              <w:t xml:space="preserve">– </w:t>
            </w:r>
            <w:r w:rsidR="002A3C0B">
              <w:rPr>
                <w:b/>
              </w:rPr>
              <w:t>Need/Green Belt/Planning</w:t>
            </w:r>
          </w:p>
        </w:tc>
        <w:tc>
          <w:tcPr>
            <w:tcW w:w="6520" w:type="dxa"/>
            <w:shd w:val="clear" w:color="auto" w:fill="C6D9F1" w:themeFill="text2" w:themeFillTint="33"/>
          </w:tcPr>
          <w:p w14:paraId="00FE1ADE" w14:textId="77777777" w:rsidR="002A3C0B" w:rsidRDefault="00CF614B" w:rsidP="002A3C0B">
            <w:pPr>
              <w:spacing w:line="276" w:lineRule="auto"/>
              <w:rPr>
                <w:b/>
              </w:rPr>
            </w:pPr>
            <w:r w:rsidRPr="00623F2D">
              <w:rPr>
                <w:b/>
              </w:rPr>
              <w:t>Afternoon</w:t>
            </w:r>
            <w:r w:rsidR="0066708F">
              <w:rPr>
                <w:b/>
              </w:rPr>
              <w:t xml:space="preserve"> Session</w:t>
            </w:r>
            <w:r w:rsidR="0063608B">
              <w:rPr>
                <w:b/>
              </w:rPr>
              <w:t xml:space="preserve"> - </w:t>
            </w:r>
            <w:r w:rsidR="002A3C0B">
              <w:rPr>
                <w:b/>
              </w:rPr>
              <w:t>Need/Green Belt/Amenity/</w:t>
            </w:r>
          </w:p>
          <w:p w14:paraId="5EE4F989" w14:textId="2F59560B" w:rsidR="00CF614B" w:rsidRPr="00623F2D" w:rsidRDefault="002A3C0B" w:rsidP="002A3C0B">
            <w:pPr>
              <w:rPr>
                <w:b/>
              </w:rPr>
            </w:pPr>
            <w:r>
              <w:rPr>
                <w:b/>
              </w:rPr>
              <w:t>Planning</w:t>
            </w:r>
            <w:r w:rsidR="0066708F">
              <w:rPr>
                <w:b/>
              </w:rPr>
              <w:t xml:space="preserve"> </w:t>
            </w:r>
          </w:p>
        </w:tc>
      </w:tr>
      <w:tr w:rsidR="00CD4E2E" w:rsidRPr="00623F2D" w14:paraId="7F63673C" w14:textId="77777777" w:rsidTr="0019148E">
        <w:tc>
          <w:tcPr>
            <w:tcW w:w="7083" w:type="dxa"/>
          </w:tcPr>
          <w:p w14:paraId="0581BDF7" w14:textId="77777777" w:rsidR="006E3FC2" w:rsidRDefault="006E3FC2" w:rsidP="005941B8">
            <w:pPr>
              <w:rPr>
                <w:bCs/>
              </w:rPr>
            </w:pPr>
          </w:p>
          <w:p w14:paraId="6D850B91" w14:textId="29D9042B" w:rsidR="002A3C0B" w:rsidRPr="00095461" w:rsidRDefault="002A3C0B" w:rsidP="006E3FC2">
            <w:pPr>
              <w:spacing w:after="200"/>
              <w:rPr>
                <w:bCs/>
              </w:rPr>
            </w:pPr>
            <w:r w:rsidRPr="00095461">
              <w:rPr>
                <w:bCs/>
              </w:rPr>
              <w:t xml:space="preserve">09.30 </w:t>
            </w:r>
            <w:r>
              <w:rPr>
                <w:bCs/>
              </w:rPr>
              <w:t>–</w:t>
            </w:r>
            <w:r w:rsidRPr="00095461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="00525DC5">
              <w:rPr>
                <w:bCs/>
              </w:rPr>
              <w:t>0.45</w:t>
            </w:r>
            <w:r>
              <w:rPr>
                <w:bCs/>
              </w:rPr>
              <w:t xml:space="preserve"> Chris Whitehouse (WCC) (EiC)</w:t>
            </w:r>
          </w:p>
          <w:p w14:paraId="2419AB45" w14:textId="732C3E11" w:rsidR="002A3C0B" w:rsidRDefault="002A3C0B" w:rsidP="002A3C0B">
            <w:r>
              <w:t>1</w:t>
            </w:r>
            <w:r w:rsidR="0067600E">
              <w:t>0.45</w:t>
            </w:r>
            <w:r>
              <w:t xml:space="preserve"> – 1</w:t>
            </w:r>
            <w:r w:rsidR="0067600E">
              <w:t>2.15</w:t>
            </w:r>
            <w:r>
              <w:t xml:space="preserve"> Chris Whitehouse (WCC) (XE Appellant Advocate)</w:t>
            </w:r>
          </w:p>
          <w:p w14:paraId="063176AF" w14:textId="32A2D8C3" w:rsidR="00813E3E" w:rsidRDefault="00813E3E" w:rsidP="00813E3E"/>
          <w:p w14:paraId="176F9F36" w14:textId="385B2BD1" w:rsidR="0067600E" w:rsidRDefault="0067600E" w:rsidP="0067600E">
            <w:r>
              <w:t>12.15 – 13.15 Chris Whitehouse (WCC) (RE Council Advocate)</w:t>
            </w:r>
          </w:p>
          <w:p w14:paraId="54BE3B57" w14:textId="32D91094" w:rsidR="00813E3E" w:rsidRDefault="00813E3E" w:rsidP="00813E3E"/>
          <w:p w14:paraId="37A12F20" w14:textId="4A967504" w:rsidR="008F0667" w:rsidRPr="00623F2D" w:rsidRDefault="00C0627F" w:rsidP="0019148E">
            <w:pPr>
              <w:rPr>
                <w:b/>
              </w:rPr>
            </w:pPr>
            <w:r>
              <w:t>Break at an appropriate time in proceedings</w:t>
            </w:r>
          </w:p>
        </w:tc>
        <w:tc>
          <w:tcPr>
            <w:tcW w:w="6520" w:type="dxa"/>
          </w:tcPr>
          <w:p w14:paraId="0DC88887" w14:textId="77777777" w:rsidR="002A3C0B" w:rsidRDefault="002A3C0B" w:rsidP="002A3C0B"/>
          <w:p w14:paraId="612A64D4" w14:textId="71A25BAC" w:rsidR="002A3C0B" w:rsidRDefault="002A3C0B" w:rsidP="006E3FC2">
            <w:r>
              <w:t>1</w:t>
            </w:r>
            <w:r w:rsidR="00355C5E">
              <w:t>4.00</w:t>
            </w:r>
            <w:r>
              <w:t xml:space="preserve"> – </w:t>
            </w:r>
            <w:r w:rsidR="00355C5E">
              <w:t>14.45</w:t>
            </w:r>
            <w:r>
              <w:t xml:space="preserve"> Tim Partridge (Rule 6 – Planning) (EiC)</w:t>
            </w:r>
          </w:p>
          <w:p w14:paraId="326B054A" w14:textId="77777777" w:rsidR="002A3C0B" w:rsidRDefault="002A3C0B" w:rsidP="002A3C0B"/>
          <w:p w14:paraId="4EB6AD6A" w14:textId="78C8B9BC" w:rsidR="002A3C0B" w:rsidRDefault="002A3C0B" w:rsidP="002A3C0B">
            <w:r>
              <w:t>1</w:t>
            </w:r>
            <w:r w:rsidR="00591BAA">
              <w:t>4.45</w:t>
            </w:r>
            <w:r>
              <w:t xml:space="preserve"> – 1</w:t>
            </w:r>
            <w:r w:rsidR="00591BAA">
              <w:t>5</w:t>
            </w:r>
            <w:r>
              <w:t>.45 Tim Partridge (Rule 6) (XE Appellant Advocate)</w:t>
            </w:r>
          </w:p>
          <w:p w14:paraId="5127AAED" w14:textId="77777777" w:rsidR="002A3C0B" w:rsidRDefault="002A3C0B" w:rsidP="002A3C0B"/>
          <w:p w14:paraId="79D523C1" w14:textId="232E690A" w:rsidR="002A3C0B" w:rsidRDefault="002A3C0B" w:rsidP="002A3C0B">
            <w:r>
              <w:t>1</w:t>
            </w:r>
            <w:r w:rsidR="00591BAA">
              <w:t>5</w:t>
            </w:r>
            <w:r>
              <w:t>.45 – 1</w:t>
            </w:r>
            <w:r w:rsidR="00591BAA">
              <w:t>6</w:t>
            </w:r>
            <w:r>
              <w:t>.00 Tim Partridge  (Rule 6) (RE Rule 6 Advocate)</w:t>
            </w:r>
          </w:p>
          <w:p w14:paraId="264E999E" w14:textId="30680396" w:rsidR="00BF4A46" w:rsidRDefault="00BF4A46" w:rsidP="00C454E4"/>
          <w:p w14:paraId="1574FA5B" w14:textId="77777777" w:rsidR="0063608B" w:rsidRPr="0063608B" w:rsidRDefault="0063608B" w:rsidP="0063608B">
            <w:pPr>
              <w:ind w:left="360"/>
              <w:rPr>
                <w:rFonts w:ascii="Calibri Light" w:eastAsia="Times New Roman" w:hAnsi="Calibri Light" w:cs="Calibri Light"/>
              </w:rPr>
            </w:pPr>
          </w:p>
          <w:p w14:paraId="215E6C62" w14:textId="1747B0AE" w:rsidR="00BF4A46" w:rsidRDefault="002A3C0B" w:rsidP="00C454E4">
            <w:r>
              <w:t>Break at an appropriate time in proceedings</w:t>
            </w:r>
          </w:p>
          <w:p w14:paraId="3AA6D991" w14:textId="2DF5501E" w:rsidR="00813E3E" w:rsidRDefault="00813E3E" w:rsidP="00C454E4"/>
          <w:p w14:paraId="4B54A171" w14:textId="77777777" w:rsidR="000D3ADE" w:rsidRDefault="000D3ADE" w:rsidP="00C454E4"/>
          <w:p w14:paraId="4B6F141D" w14:textId="08C23FF9" w:rsidR="000D3ADE" w:rsidRPr="00623F2D" w:rsidRDefault="000D3ADE" w:rsidP="00C454E4"/>
        </w:tc>
      </w:tr>
    </w:tbl>
    <w:p w14:paraId="139BEEFA" w14:textId="77777777" w:rsidR="000C118D" w:rsidRDefault="000C118D" w:rsidP="0066708F">
      <w:pPr>
        <w:spacing w:after="0"/>
        <w:contextualSpacing/>
        <w:rPr>
          <w:b/>
        </w:rPr>
      </w:pPr>
    </w:p>
    <w:p w14:paraId="05096AE7" w14:textId="737CBE42" w:rsidR="00F72F94" w:rsidRDefault="00F72F94" w:rsidP="0066708F">
      <w:pPr>
        <w:spacing w:after="0"/>
        <w:contextualSpacing/>
        <w:rPr>
          <w:b/>
        </w:rPr>
      </w:pPr>
      <w:r w:rsidRPr="00F72F94">
        <w:rPr>
          <w:b/>
        </w:rPr>
        <w:t>Day</w:t>
      </w:r>
      <w:r w:rsidR="00813E3E">
        <w:rPr>
          <w:b/>
        </w:rPr>
        <w:t xml:space="preserve"> </w:t>
      </w:r>
      <w:r w:rsidRPr="00F72F94">
        <w:rPr>
          <w:b/>
        </w:rPr>
        <w:t xml:space="preserve">5 – </w:t>
      </w:r>
      <w:r w:rsidR="00810F98">
        <w:rPr>
          <w:b/>
        </w:rPr>
        <w:t>Monday</w:t>
      </w:r>
      <w:r w:rsidR="00BB5831">
        <w:rPr>
          <w:b/>
        </w:rPr>
        <w:t xml:space="preserve"> </w:t>
      </w:r>
      <w:r w:rsidR="00813E3E">
        <w:rPr>
          <w:b/>
        </w:rPr>
        <w:t xml:space="preserve">6 March </w:t>
      </w:r>
      <w:r w:rsidR="006B7BDE">
        <w:rPr>
          <w:b/>
        </w:rPr>
        <w:t>2</w:t>
      </w:r>
      <w:r w:rsidRPr="00F72F94">
        <w:rPr>
          <w:b/>
        </w:rPr>
        <w:t>02</w:t>
      </w:r>
      <w:r w:rsidR="00813E3E">
        <w:rPr>
          <w:b/>
        </w:rPr>
        <w:t>3</w:t>
      </w:r>
      <w:r w:rsidRPr="00F72F94">
        <w:rPr>
          <w:b/>
        </w:rPr>
        <w:t xml:space="preserve"> </w:t>
      </w:r>
      <w:r w:rsidR="00810F98">
        <w:rPr>
          <w:b/>
        </w:rPr>
        <w:t>13.</w:t>
      </w:r>
      <w:r w:rsidR="000D3ADE">
        <w:rPr>
          <w:b/>
        </w:rPr>
        <w:t>3</w:t>
      </w:r>
      <w:r w:rsidR="00810F98">
        <w:rPr>
          <w:b/>
        </w:rPr>
        <w:t>0</w:t>
      </w:r>
      <w:r w:rsidRPr="00F72F94">
        <w:rPr>
          <w:b/>
        </w:rPr>
        <w:t xml:space="preserve"> hours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6662"/>
      </w:tblGrid>
      <w:tr w:rsidR="00810F98" w:rsidRPr="00623F2D" w14:paraId="00F0B43E" w14:textId="77777777" w:rsidTr="00C90858">
        <w:tc>
          <w:tcPr>
            <w:tcW w:w="6941" w:type="dxa"/>
            <w:shd w:val="clear" w:color="auto" w:fill="C6D9F1" w:themeFill="text2" w:themeFillTint="33"/>
          </w:tcPr>
          <w:p w14:paraId="1F459AFD" w14:textId="1664798E" w:rsidR="00810F98" w:rsidRDefault="00810F98" w:rsidP="00810F98">
            <w:pPr>
              <w:rPr>
                <w:b/>
              </w:rPr>
            </w:pPr>
            <w:bookmarkStart w:id="2" w:name="_Hlk109136935"/>
            <w:bookmarkStart w:id="3" w:name="_Hlk109136492"/>
            <w:r w:rsidRPr="00623F2D">
              <w:rPr>
                <w:b/>
              </w:rPr>
              <w:t>Morning</w:t>
            </w:r>
            <w:r>
              <w:rPr>
                <w:b/>
              </w:rPr>
              <w:t xml:space="preserve"> Session</w:t>
            </w:r>
            <w:r w:rsidR="0066708F">
              <w:rPr>
                <w:b/>
              </w:rPr>
              <w:t xml:space="preserve"> </w:t>
            </w:r>
          </w:p>
          <w:p w14:paraId="310A7255" w14:textId="4ABF12EB" w:rsidR="0066708F" w:rsidRPr="00623F2D" w:rsidRDefault="0066708F" w:rsidP="00810F98">
            <w:pPr>
              <w:rPr>
                <w:b/>
              </w:rPr>
            </w:pPr>
          </w:p>
        </w:tc>
        <w:tc>
          <w:tcPr>
            <w:tcW w:w="6662" w:type="dxa"/>
            <w:shd w:val="clear" w:color="auto" w:fill="C6D9F1" w:themeFill="text2" w:themeFillTint="33"/>
          </w:tcPr>
          <w:p w14:paraId="78D0E511" w14:textId="6010A367" w:rsidR="00810F98" w:rsidRPr="00623F2D" w:rsidRDefault="00810F98" w:rsidP="00C90858">
            <w:pPr>
              <w:rPr>
                <w:b/>
              </w:rPr>
            </w:pPr>
            <w:r w:rsidRPr="00623F2D">
              <w:rPr>
                <w:b/>
              </w:rPr>
              <w:t>Afternoon</w:t>
            </w:r>
            <w:r>
              <w:rPr>
                <w:b/>
              </w:rPr>
              <w:t xml:space="preserve"> Session</w:t>
            </w:r>
            <w:r w:rsidR="00DA1F6D">
              <w:rPr>
                <w:b/>
              </w:rPr>
              <w:t xml:space="preserve"> – Site Visit</w:t>
            </w:r>
          </w:p>
        </w:tc>
      </w:tr>
      <w:tr w:rsidR="00810F98" w:rsidRPr="00623F2D" w14:paraId="24CF5EC5" w14:textId="77777777" w:rsidTr="00C90858">
        <w:tc>
          <w:tcPr>
            <w:tcW w:w="6941" w:type="dxa"/>
          </w:tcPr>
          <w:p w14:paraId="2D3F53C4" w14:textId="77777777" w:rsidR="00810F98" w:rsidRDefault="00810F98" w:rsidP="00C90858"/>
          <w:p w14:paraId="440AFF2F" w14:textId="598A6BC4" w:rsidR="00810F98" w:rsidRDefault="00810F98" w:rsidP="00C90858">
            <w:r>
              <w:t>No Sitting</w:t>
            </w:r>
          </w:p>
          <w:p w14:paraId="74EC7B2C" w14:textId="77777777" w:rsidR="00810F98" w:rsidRDefault="00810F98" w:rsidP="00C90858"/>
          <w:p w14:paraId="2F3E43AB" w14:textId="77777777" w:rsidR="00810F98" w:rsidRDefault="00810F98" w:rsidP="00C90858"/>
          <w:p w14:paraId="02B6B431" w14:textId="77777777" w:rsidR="00810F98" w:rsidRDefault="00810F98" w:rsidP="00C90858"/>
          <w:p w14:paraId="362B70B3" w14:textId="77777777" w:rsidR="00810F98" w:rsidRDefault="00810F98" w:rsidP="00C90858"/>
          <w:p w14:paraId="3B8F6603" w14:textId="77777777" w:rsidR="00810F98" w:rsidRPr="00623F2D" w:rsidRDefault="00810F98" w:rsidP="00C90858">
            <w:pPr>
              <w:rPr>
                <w:b/>
              </w:rPr>
            </w:pPr>
          </w:p>
        </w:tc>
        <w:tc>
          <w:tcPr>
            <w:tcW w:w="6662" w:type="dxa"/>
          </w:tcPr>
          <w:p w14:paraId="0749498D" w14:textId="77777777" w:rsidR="00810F98" w:rsidRDefault="00810F98" w:rsidP="00C90858"/>
          <w:p w14:paraId="56B625A7" w14:textId="7A1B0F6A" w:rsidR="00810F98" w:rsidRPr="00623F2D" w:rsidRDefault="00810F98" w:rsidP="00810F98">
            <w:r w:rsidRPr="00623F2D">
              <w:t>1</w:t>
            </w:r>
            <w:r>
              <w:t>3</w:t>
            </w:r>
            <w:r w:rsidRPr="00623F2D">
              <w:t>.</w:t>
            </w:r>
            <w:r w:rsidR="00BB5831">
              <w:t>30</w:t>
            </w:r>
            <w:r w:rsidRPr="00623F2D">
              <w:t xml:space="preserve"> – </w:t>
            </w:r>
            <w:r>
              <w:t>1</w:t>
            </w:r>
            <w:r w:rsidR="003D5CBF">
              <w:t>6</w:t>
            </w:r>
            <w:r>
              <w:t>.</w:t>
            </w:r>
            <w:r w:rsidR="003D5CBF">
              <w:t>30</w:t>
            </w:r>
            <w:r w:rsidRPr="00623F2D">
              <w:t xml:space="preserve"> </w:t>
            </w:r>
            <w:r>
              <w:t>Site Visit</w:t>
            </w:r>
          </w:p>
        </w:tc>
      </w:tr>
      <w:bookmarkEnd w:id="2"/>
    </w:tbl>
    <w:p w14:paraId="31EB862C" w14:textId="25778635" w:rsidR="0057465B" w:rsidRDefault="0057465B" w:rsidP="001B138A">
      <w:pPr>
        <w:rPr>
          <w:b/>
        </w:rPr>
      </w:pPr>
    </w:p>
    <w:bookmarkEnd w:id="3"/>
    <w:p w14:paraId="7E6095EA" w14:textId="632DDC56" w:rsidR="00492480" w:rsidRDefault="00095461" w:rsidP="00416725">
      <w:pPr>
        <w:spacing w:after="0"/>
        <w:rPr>
          <w:b/>
        </w:rPr>
      </w:pPr>
      <w:r>
        <w:rPr>
          <w:b/>
        </w:rPr>
        <w:lastRenderedPageBreak/>
        <w:t xml:space="preserve">Day 6 – Tuesday </w:t>
      </w:r>
      <w:r w:rsidR="00813E3E">
        <w:rPr>
          <w:b/>
        </w:rPr>
        <w:t xml:space="preserve">7 March </w:t>
      </w:r>
      <w:r>
        <w:rPr>
          <w:b/>
        </w:rPr>
        <w:t>202</w:t>
      </w:r>
      <w:r w:rsidR="00813E3E">
        <w:rPr>
          <w:b/>
        </w:rPr>
        <w:t>3</w:t>
      </w:r>
      <w:r>
        <w:rPr>
          <w:b/>
        </w:rPr>
        <w:t xml:space="preserve"> 09.30 hours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6662"/>
      </w:tblGrid>
      <w:tr w:rsidR="00095461" w:rsidRPr="00095461" w14:paraId="059C4CA2" w14:textId="77777777" w:rsidTr="00095461">
        <w:trPr>
          <w:trHeight w:val="341"/>
        </w:trPr>
        <w:tc>
          <w:tcPr>
            <w:tcW w:w="6941" w:type="dxa"/>
            <w:shd w:val="clear" w:color="auto" w:fill="C6D9F1" w:themeFill="text2" w:themeFillTint="33"/>
          </w:tcPr>
          <w:p w14:paraId="407C0848" w14:textId="19BA94D5" w:rsidR="00D73563" w:rsidRDefault="00095461" w:rsidP="00D73563">
            <w:pPr>
              <w:spacing w:line="276" w:lineRule="auto"/>
              <w:rPr>
                <w:b/>
              </w:rPr>
            </w:pPr>
            <w:r w:rsidRPr="00095461">
              <w:rPr>
                <w:b/>
              </w:rPr>
              <w:t xml:space="preserve">Morning Session </w:t>
            </w:r>
            <w:r w:rsidR="00BB5831">
              <w:rPr>
                <w:b/>
              </w:rPr>
              <w:t>–</w:t>
            </w:r>
            <w:r w:rsidR="00D73563">
              <w:rPr>
                <w:b/>
              </w:rPr>
              <w:t xml:space="preserve"> </w:t>
            </w:r>
            <w:r w:rsidR="00BB5831">
              <w:rPr>
                <w:b/>
              </w:rPr>
              <w:t>Need</w:t>
            </w:r>
            <w:r w:rsidR="00813E3E">
              <w:rPr>
                <w:b/>
              </w:rPr>
              <w:t xml:space="preserve">/Green </w:t>
            </w:r>
            <w:r w:rsidR="00D73563">
              <w:rPr>
                <w:b/>
              </w:rPr>
              <w:t>B</w:t>
            </w:r>
            <w:r w:rsidR="00813E3E">
              <w:rPr>
                <w:b/>
              </w:rPr>
              <w:t>elt</w:t>
            </w:r>
            <w:r w:rsidR="00BB5831">
              <w:rPr>
                <w:b/>
              </w:rPr>
              <w:t>/</w:t>
            </w:r>
            <w:r w:rsidR="00D73563">
              <w:rPr>
                <w:b/>
              </w:rPr>
              <w:t>Amenity/</w:t>
            </w:r>
          </w:p>
          <w:p w14:paraId="2849A2C1" w14:textId="54E3C150" w:rsidR="00095461" w:rsidRPr="00095461" w:rsidRDefault="00095461" w:rsidP="00D73563">
            <w:pPr>
              <w:spacing w:line="276" w:lineRule="auto"/>
              <w:rPr>
                <w:b/>
              </w:rPr>
            </w:pPr>
            <w:r>
              <w:rPr>
                <w:b/>
              </w:rPr>
              <w:t>Planning</w:t>
            </w:r>
          </w:p>
        </w:tc>
        <w:tc>
          <w:tcPr>
            <w:tcW w:w="6662" w:type="dxa"/>
            <w:shd w:val="clear" w:color="auto" w:fill="C6D9F1" w:themeFill="text2" w:themeFillTint="33"/>
          </w:tcPr>
          <w:p w14:paraId="3625AB30" w14:textId="77777777" w:rsidR="00095461" w:rsidRDefault="00095461" w:rsidP="00D73563">
            <w:pPr>
              <w:spacing w:line="276" w:lineRule="auto"/>
              <w:rPr>
                <w:b/>
              </w:rPr>
            </w:pPr>
            <w:r w:rsidRPr="00095461">
              <w:rPr>
                <w:b/>
              </w:rPr>
              <w:t xml:space="preserve">Afternoon Session – </w:t>
            </w:r>
            <w:r w:rsidR="00D73563" w:rsidRPr="00D73563">
              <w:rPr>
                <w:b/>
              </w:rPr>
              <w:t xml:space="preserve">Need/Green </w:t>
            </w:r>
            <w:r w:rsidR="00D73563">
              <w:rPr>
                <w:b/>
              </w:rPr>
              <w:t>Belt/A</w:t>
            </w:r>
            <w:r w:rsidR="00D73563" w:rsidRPr="00D73563">
              <w:rPr>
                <w:b/>
              </w:rPr>
              <w:t>menity/</w:t>
            </w:r>
          </w:p>
          <w:p w14:paraId="2BF5892D" w14:textId="41DB6F87" w:rsidR="00D73563" w:rsidRPr="00095461" w:rsidRDefault="00D73563" w:rsidP="00D7356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Planning</w:t>
            </w:r>
          </w:p>
        </w:tc>
      </w:tr>
      <w:tr w:rsidR="002A3C0B" w:rsidRPr="00095461" w14:paraId="5E7AFD52" w14:textId="77777777" w:rsidTr="00575C28">
        <w:tc>
          <w:tcPr>
            <w:tcW w:w="6941" w:type="dxa"/>
          </w:tcPr>
          <w:p w14:paraId="72B073FD" w14:textId="77777777" w:rsidR="002A3C0B" w:rsidRDefault="002A3C0B" w:rsidP="002A3C0B"/>
          <w:p w14:paraId="765EB72E" w14:textId="77777777" w:rsidR="002A3C0B" w:rsidRDefault="002A3C0B" w:rsidP="002A3C0B">
            <w:r>
              <w:t>09.30 – 11.15 Liam Toland (Appellant) (EiC)</w:t>
            </w:r>
          </w:p>
          <w:p w14:paraId="2AA64CBC" w14:textId="77777777" w:rsidR="002A3C0B" w:rsidRDefault="002A3C0B" w:rsidP="002A3C0B"/>
          <w:p w14:paraId="48DA86DD" w14:textId="77777777" w:rsidR="002A3C0B" w:rsidRDefault="002A3C0B" w:rsidP="002A3C0B">
            <w:r>
              <w:t>11.15 – 13.45 Liam Toland (Appellant) (XE Council Advocate)</w:t>
            </w:r>
          </w:p>
          <w:p w14:paraId="02749977" w14:textId="77777777" w:rsidR="002A3C0B" w:rsidRDefault="002A3C0B" w:rsidP="002A3C0B"/>
          <w:p w14:paraId="4E302127" w14:textId="77777777" w:rsidR="002A3C0B" w:rsidRDefault="002A3C0B" w:rsidP="002A3C0B"/>
          <w:p w14:paraId="0F49AA8B" w14:textId="2774B47B" w:rsidR="002A3C0B" w:rsidRPr="00095461" w:rsidRDefault="002A3C0B" w:rsidP="002A3C0B">
            <w:pPr>
              <w:spacing w:after="200" w:line="276" w:lineRule="auto"/>
              <w:rPr>
                <w:b/>
              </w:rPr>
            </w:pPr>
            <w:r>
              <w:t>Break at an appropriate time in proceedings</w:t>
            </w:r>
          </w:p>
        </w:tc>
        <w:tc>
          <w:tcPr>
            <w:tcW w:w="6662" w:type="dxa"/>
          </w:tcPr>
          <w:p w14:paraId="15FA5E9A" w14:textId="6010FD97" w:rsidR="002A3C0B" w:rsidRDefault="002A3C0B" w:rsidP="002A3C0B"/>
          <w:p w14:paraId="06DD86B1" w14:textId="2D30870E" w:rsidR="005E024B" w:rsidRDefault="005E024B" w:rsidP="002A3C0B">
            <w:r>
              <w:t xml:space="preserve">14.30 -15.00 </w:t>
            </w:r>
            <w:r w:rsidR="00B15929">
              <w:t xml:space="preserve">Liam Toland (Appellant ) (XE Rule 6 Party </w:t>
            </w:r>
            <w:r w:rsidR="00D53AF0">
              <w:t xml:space="preserve">Advocate) </w:t>
            </w:r>
          </w:p>
          <w:p w14:paraId="39B9FD54" w14:textId="77777777" w:rsidR="00D53AF0" w:rsidRDefault="00D53AF0" w:rsidP="002A3C0B"/>
          <w:p w14:paraId="77493FB9" w14:textId="63151870" w:rsidR="002A3C0B" w:rsidRDefault="002A3C0B" w:rsidP="002A3C0B">
            <w:r>
              <w:t>1</w:t>
            </w:r>
            <w:r w:rsidR="00D53AF0">
              <w:t>5.00</w:t>
            </w:r>
            <w:r>
              <w:t xml:space="preserve"> – 1</w:t>
            </w:r>
            <w:r w:rsidR="00D53AF0">
              <w:t>6.00</w:t>
            </w:r>
            <w:r>
              <w:t xml:space="preserve"> Liam Toland (Appellant) (RE Appellant Advocate)</w:t>
            </w:r>
          </w:p>
          <w:p w14:paraId="501E94EA" w14:textId="77777777" w:rsidR="002A3C0B" w:rsidRDefault="002A3C0B" w:rsidP="002A3C0B"/>
          <w:p w14:paraId="4043C6D3" w14:textId="27EBAF0D" w:rsidR="002A3C0B" w:rsidRPr="00373055" w:rsidRDefault="002A3C0B" w:rsidP="002A3C0B">
            <w:pPr>
              <w:spacing w:after="120"/>
              <w:rPr>
                <w:b/>
                <w:bCs/>
              </w:rPr>
            </w:pPr>
            <w:r>
              <w:t>1</w:t>
            </w:r>
            <w:r w:rsidR="00D53AF0">
              <w:t>6.00</w:t>
            </w:r>
            <w:r>
              <w:t xml:space="preserve"> </w:t>
            </w:r>
            <w:bookmarkStart w:id="4" w:name="_Hlk126831321"/>
            <w:r>
              <w:t>Interested Parties who wish to speak at the Inquiry and were unable to do so on the opening day</w:t>
            </w:r>
            <w:r w:rsidR="00373055">
              <w:t xml:space="preserve">. </w:t>
            </w:r>
            <w:bookmarkStart w:id="5" w:name="_Hlk126831375"/>
            <w:r w:rsidR="00373055" w:rsidRPr="00373055">
              <w:rPr>
                <w:b/>
                <w:bCs/>
              </w:rPr>
              <w:t>Note that</w:t>
            </w:r>
            <w:r w:rsidR="00373055">
              <w:t xml:space="preserve">  </w:t>
            </w:r>
            <w:r w:rsidR="00373055" w:rsidRPr="00373055">
              <w:rPr>
                <w:b/>
                <w:bCs/>
              </w:rPr>
              <w:t xml:space="preserve">this session is for those </w:t>
            </w:r>
            <w:r w:rsidR="007718CA">
              <w:rPr>
                <w:b/>
                <w:bCs/>
              </w:rPr>
              <w:t xml:space="preserve">who wish to speak in </w:t>
            </w:r>
            <w:r w:rsidR="00373055" w:rsidRPr="00373055">
              <w:rPr>
                <w:b/>
                <w:bCs/>
              </w:rPr>
              <w:t>person</w:t>
            </w:r>
            <w:r w:rsidR="007718CA">
              <w:rPr>
                <w:b/>
                <w:bCs/>
              </w:rPr>
              <w:t xml:space="preserve"> </w:t>
            </w:r>
            <w:r w:rsidR="00403C9A">
              <w:rPr>
                <w:b/>
                <w:bCs/>
              </w:rPr>
              <w:t xml:space="preserve">only </w:t>
            </w:r>
            <w:r w:rsidR="00373055" w:rsidRPr="00373055">
              <w:rPr>
                <w:b/>
                <w:bCs/>
              </w:rPr>
              <w:t>at the Inquiry venue as virtual participation on this day will not be facilitated</w:t>
            </w:r>
            <w:bookmarkEnd w:id="4"/>
            <w:bookmarkEnd w:id="5"/>
            <w:r w:rsidR="00373055" w:rsidRPr="00373055">
              <w:rPr>
                <w:b/>
                <w:bCs/>
              </w:rPr>
              <w:t xml:space="preserve">.   </w:t>
            </w:r>
          </w:p>
          <w:p w14:paraId="2B8312F5" w14:textId="78F142C1" w:rsidR="002A3C0B" w:rsidRPr="00095461" w:rsidRDefault="002A3C0B" w:rsidP="002A3C0B">
            <w:pPr>
              <w:rPr>
                <w:b/>
              </w:rPr>
            </w:pPr>
            <w:r>
              <w:t>Break at an appropriate time in proceedings</w:t>
            </w:r>
          </w:p>
        </w:tc>
      </w:tr>
    </w:tbl>
    <w:p w14:paraId="54B554F6" w14:textId="77777777" w:rsidR="00105F76" w:rsidRDefault="00105F76" w:rsidP="00105F76">
      <w:pPr>
        <w:spacing w:before="120" w:after="0" w:line="240" w:lineRule="auto"/>
        <w:contextualSpacing/>
        <w:rPr>
          <w:b/>
        </w:rPr>
      </w:pPr>
    </w:p>
    <w:p w14:paraId="61CE1C3A" w14:textId="584B1D71" w:rsidR="00492480" w:rsidRPr="00F72F94" w:rsidRDefault="00810F98" w:rsidP="00105F76">
      <w:pPr>
        <w:spacing w:before="120" w:after="0" w:line="240" w:lineRule="auto"/>
        <w:contextualSpacing/>
        <w:rPr>
          <w:b/>
        </w:rPr>
      </w:pPr>
      <w:r>
        <w:rPr>
          <w:b/>
        </w:rPr>
        <w:t xml:space="preserve">Day </w:t>
      </w:r>
      <w:r w:rsidR="002A3C0B">
        <w:rPr>
          <w:b/>
        </w:rPr>
        <w:t>7</w:t>
      </w:r>
      <w:r>
        <w:rPr>
          <w:b/>
        </w:rPr>
        <w:t xml:space="preserve"> – </w:t>
      </w:r>
      <w:r w:rsidR="002A3C0B">
        <w:rPr>
          <w:b/>
        </w:rPr>
        <w:t>Wednesday 8</w:t>
      </w:r>
      <w:r>
        <w:rPr>
          <w:b/>
        </w:rPr>
        <w:t xml:space="preserve"> </w:t>
      </w:r>
      <w:r w:rsidR="00BF4A46">
        <w:rPr>
          <w:b/>
        </w:rPr>
        <w:t xml:space="preserve">March </w:t>
      </w:r>
      <w:r>
        <w:rPr>
          <w:b/>
        </w:rPr>
        <w:t>202</w:t>
      </w:r>
      <w:r w:rsidR="00BF4A46">
        <w:rPr>
          <w:b/>
        </w:rPr>
        <w:t>3</w:t>
      </w:r>
      <w:r>
        <w:rPr>
          <w:b/>
        </w:rPr>
        <w:t xml:space="preserve"> 09.30 hours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6662"/>
      </w:tblGrid>
      <w:tr w:rsidR="00C3643C" w:rsidRPr="00623F2D" w14:paraId="523D58C3" w14:textId="77777777" w:rsidTr="00810F98">
        <w:tc>
          <w:tcPr>
            <w:tcW w:w="6941" w:type="dxa"/>
            <w:shd w:val="clear" w:color="auto" w:fill="C6D9F1" w:themeFill="text2" w:themeFillTint="33"/>
          </w:tcPr>
          <w:p w14:paraId="3B35F9C6" w14:textId="24A2B208" w:rsidR="00C3643C" w:rsidRDefault="00C3643C" w:rsidP="0047334D">
            <w:pPr>
              <w:rPr>
                <w:b/>
                <w:bCs/>
              </w:rPr>
            </w:pPr>
            <w:r w:rsidRPr="00623F2D">
              <w:rPr>
                <w:b/>
              </w:rPr>
              <w:t>Morning</w:t>
            </w:r>
            <w:r w:rsidR="00C76A1D">
              <w:rPr>
                <w:b/>
              </w:rPr>
              <w:t xml:space="preserve"> </w:t>
            </w:r>
            <w:r w:rsidR="0066708F">
              <w:rPr>
                <w:b/>
              </w:rPr>
              <w:t xml:space="preserve">Session- </w:t>
            </w:r>
            <w:r w:rsidR="0066708F" w:rsidRPr="0066708F">
              <w:rPr>
                <w:b/>
                <w:bCs/>
              </w:rPr>
              <w:t xml:space="preserve">Conditions </w:t>
            </w:r>
          </w:p>
          <w:p w14:paraId="2C999A8D" w14:textId="4AC679A8" w:rsidR="003C3B33" w:rsidRPr="00623F2D" w:rsidRDefault="003C3B33" w:rsidP="0047334D">
            <w:pPr>
              <w:rPr>
                <w:b/>
              </w:rPr>
            </w:pPr>
          </w:p>
        </w:tc>
        <w:tc>
          <w:tcPr>
            <w:tcW w:w="6662" w:type="dxa"/>
            <w:shd w:val="clear" w:color="auto" w:fill="C6D9F1" w:themeFill="text2" w:themeFillTint="33"/>
          </w:tcPr>
          <w:p w14:paraId="1BCAE845" w14:textId="29699400" w:rsidR="00C3643C" w:rsidRPr="00623F2D" w:rsidRDefault="00C3643C" w:rsidP="00F03AE2">
            <w:pPr>
              <w:rPr>
                <w:b/>
              </w:rPr>
            </w:pPr>
            <w:r w:rsidRPr="00623F2D">
              <w:rPr>
                <w:b/>
              </w:rPr>
              <w:t>Afternoon</w:t>
            </w:r>
            <w:r w:rsidR="00577589">
              <w:rPr>
                <w:b/>
              </w:rPr>
              <w:t xml:space="preserve"> </w:t>
            </w:r>
            <w:r w:rsidR="0066708F">
              <w:rPr>
                <w:b/>
              </w:rPr>
              <w:t>Session*</w:t>
            </w:r>
            <w:r w:rsidR="00DA1F6D">
              <w:rPr>
                <w:b/>
              </w:rPr>
              <w:t>- Closings</w:t>
            </w:r>
          </w:p>
        </w:tc>
      </w:tr>
      <w:tr w:rsidR="00C3643C" w:rsidRPr="00623F2D" w14:paraId="105A118A" w14:textId="77777777" w:rsidTr="006B11C7">
        <w:trPr>
          <w:trHeight w:val="2176"/>
        </w:trPr>
        <w:tc>
          <w:tcPr>
            <w:tcW w:w="6941" w:type="dxa"/>
          </w:tcPr>
          <w:p w14:paraId="72F50014" w14:textId="71174443" w:rsidR="00C3643C" w:rsidRDefault="002B6A0D" w:rsidP="00C3643C">
            <w:r>
              <w:t>09.3</w:t>
            </w:r>
            <w:r w:rsidR="00820DB6">
              <w:t xml:space="preserve">0 </w:t>
            </w:r>
            <w:r w:rsidR="00C3643C">
              <w:t>– 1</w:t>
            </w:r>
            <w:r w:rsidR="00A15191">
              <w:t>2</w:t>
            </w:r>
            <w:r w:rsidR="00810F98">
              <w:t>.</w:t>
            </w:r>
            <w:r w:rsidR="00A15191">
              <w:t>00</w:t>
            </w:r>
            <w:r w:rsidR="00C3643C">
              <w:t xml:space="preserve"> RTS Conditions </w:t>
            </w:r>
          </w:p>
          <w:p w14:paraId="791375AB" w14:textId="6BC78289" w:rsidR="00E665F2" w:rsidRDefault="00E665F2" w:rsidP="00C3643C"/>
          <w:p w14:paraId="59739A58" w14:textId="791336AF" w:rsidR="00685C14" w:rsidRDefault="00685C14" w:rsidP="00685C14">
            <w:r>
              <w:t xml:space="preserve">(Appellant, </w:t>
            </w:r>
            <w:r w:rsidR="00BB5831">
              <w:t>W</w:t>
            </w:r>
            <w:r w:rsidR="00BF4A46">
              <w:t>C</w:t>
            </w:r>
            <w:r w:rsidR="00810F98">
              <w:t>C</w:t>
            </w:r>
            <w:r>
              <w:t xml:space="preserve">, </w:t>
            </w:r>
            <w:r w:rsidR="00BF4A46">
              <w:t xml:space="preserve">Rule 6, </w:t>
            </w:r>
            <w:r>
              <w:t>Interested Parties)</w:t>
            </w:r>
          </w:p>
          <w:p w14:paraId="42F4FC55" w14:textId="552734F5" w:rsidR="00685C14" w:rsidRDefault="00685C14" w:rsidP="00685C14"/>
          <w:p w14:paraId="6A80F661" w14:textId="38FB95CE" w:rsidR="00E665F2" w:rsidRDefault="00E665F2" w:rsidP="00C3643C"/>
          <w:p w14:paraId="3C110636" w14:textId="20AEE293" w:rsidR="00C3643C" w:rsidRDefault="00810F98" w:rsidP="00F03AE2">
            <w:r>
              <w:t>Break at an appropriate time in proceedings</w:t>
            </w:r>
          </w:p>
          <w:p w14:paraId="742824B3" w14:textId="77777777" w:rsidR="00C3643C" w:rsidRPr="00623F2D" w:rsidRDefault="00C3643C" w:rsidP="00F03AE2">
            <w:pPr>
              <w:rPr>
                <w:b/>
              </w:rPr>
            </w:pPr>
          </w:p>
        </w:tc>
        <w:tc>
          <w:tcPr>
            <w:tcW w:w="6662" w:type="dxa"/>
          </w:tcPr>
          <w:p w14:paraId="3FFDB83E" w14:textId="51D9D5CD" w:rsidR="00820DB6" w:rsidRDefault="00820DB6" w:rsidP="00820DB6">
            <w:r w:rsidRPr="00623F2D">
              <w:t>1</w:t>
            </w:r>
            <w:r>
              <w:t>3</w:t>
            </w:r>
            <w:r w:rsidRPr="00623F2D">
              <w:t>.</w:t>
            </w:r>
            <w:r w:rsidR="00810F98">
              <w:t>00</w:t>
            </w:r>
            <w:r w:rsidRPr="00623F2D">
              <w:t xml:space="preserve"> – </w:t>
            </w:r>
            <w:r>
              <w:t>1</w:t>
            </w:r>
            <w:r w:rsidR="00BB5831">
              <w:t>4.00</w:t>
            </w:r>
            <w:r w:rsidRPr="00623F2D">
              <w:t xml:space="preserve"> Closing by </w:t>
            </w:r>
            <w:r w:rsidR="00BB5831">
              <w:t>W</w:t>
            </w:r>
            <w:r w:rsidR="00BF4A46">
              <w:t>C</w:t>
            </w:r>
            <w:r w:rsidR="00810F98">
              <w:t>C</w:t>
            </w:r>
          </w:p>
          <w:p w14:paraId="2CEBF64F" w14:textId="7355108F" w:rsidR="00BF4A46" w:rsidRDefault="00BF4A46" w:rsidP="00820DB6"/>
          <w:p w14:paraId="21693251" w14:textId="419C963E" w:rsidR="00BF4A46" w:rsidRDefault="00BF4A46" w:rsidP="00820DB6">
            <w:r>
              <w:t>14.00 – 15.00 Closing by Rule 6</w:t>
            </w:r>
          </w:p>
          <w:p w14:paraId="06A4EF1A" w14:textId="00755E37" w:rsidR="00810F98" w:rsidRDefault="00810F98" w:rsidP="00820DB6"/>
          <w:p w14:paraId="10FE9F4F" w14:textId="52369BAC" w:rsidR="00820DB6" w:rsidRDefault="00810F98" w:rsidP="00820DB6">
            <w:r>
              <w:t>1</w:t>
            </w:r>
            <w:r w:rsidR="00BF4A46">
              <w:t>5</w:t>
            </w:r>
            <w:r>
              <w:t>.</w:t>
            </w:r>
            <w:r w:rsidR="002A1CC1">
              <w:t>00</w:t>
            </w:r>
            <w:r>
              <w:t xml:space="preserve"> – 1</w:t>
            </w:r>
            <w:r w:rsidR="00BF4A46">
              <w:t>6</w:t>
            </w:r>
            <w:r>
              <w:t>.</w:t>
            </w:r>
            <w:r w:rsidR="002A1CC1">
              <w:t>00</w:t>
            </w:r>
            <w:r>
              <w:t xml:space="preserve"> </w:t>
            </w:r>
            <w:r w:rsidR="00820DB6" w:rsidRPr="00623F2D">
              <w:t xml:space="preserve"> Closing by Appellant</w:t>
            </w:r>
          </w:p>
          <w:p w14:paraId="610F719A" w14:textId="0645254F" w:rsidR="0066708F" w:rsidRDefault="0066708F" w:rsidP="00820DB6"/>
          <w:p w14:paraId="25B4ECCA" w14:textId="132B2F62" w:rsidR="0066708F" w:rsidRPr="00623F2D" w:rsidRDefault="00BB5831" w:rsidP="00820DB6">
            <w:r>
              <w:t xml:space="preserve">1 hour </w:t>
            </w:r>
            <w:r w:rsidR="008D3A90">
              <w:t>approx.</w:t>
            </w:r>
            <w:r w:rsidR="0066708F">
              <w:t xml:space="preserve"> maximum per party</w:t>
            </w:r>
          </w:p>
          <w:p w14:paraId="133245FC" w14:textId="7A02CA79" w:rsidR="00820DB6" w:rsidRDefault="00820DB6" w:rsidP="00820DB6"/>
          <w:p w14:paraId="7C1D6FE1" w14:textId="46E2BE16" w:rsidR="00BF4A46" w:rsidRPr="00623F2D" w:rsidRDefault="00820DB6" w:rsidP="00403C9A">
            <w:r w:rsidRPr="00623F2D">
              <w:t>1</w:t>
            </w:r>
            <w:r w:rsidR="00BF4A46">
              <w:t>6.00</w:t>
            </w:r>
            <w:r w:rsidRPr="00623F2D">
              <w:t xml:space="preserve"> – </w:t>
            </w:r>
            <w:r>
              <w:t>1</w:t>
            </w:r>
            <w:r w:rsidR="00BF4A46">
              <w:t>6</w:t>
            </w:r>
            <w:r>
              <w:t>.</w:t>
            </w:r>
            <w:r w:rsidR="00FF0F63">
              <w:t>30</w:t>
            </w:r>
            <w:r w:rsidRPr="00623F2D">
              <w:t xml:space="preserve"> Cost applications and close?</w:t>
            </w:r>
          </w:p>
        </w:tc>
      </w:tr>
    </w:tbl>
    <w:p w14:paraId="33DADC13" w14:textId="1FD3B8F2" w:rsidR="00265606" w:rsidRPr="006B11C7" w:rsidRDefault="00577589" w:rsidP="00E32994">
      <w:pPr>
        <w:spacing w:after="0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* </w:t>
      </w:r>
      <w:r w:rsidR="00265606" w:rsidRPr="006B11C7">
        <w:rPr>
          <w:b/>
          <w:sz w:val="20"/>
          <w:szCs w:val="20"/>
        </w:rPr>
        <w:t xml:space="preserve">Note – Closing Statements to be emailed </w:t>
      </w:r>
      <w:r w:rsidR="00B74294" w:rsidRPr="006B11C7">
        <w:rPr>
          <w:b/>
          <w:sz w:val="20"/>
          <w:szCs w:val="20"/>
        </w:rPr>
        <w:t xml:space="preserve">to the case officer </w:t>
      </w:r>
      <w:r w:rsidRPr="006B11C7">
        <w:rPr>
          <w:b/>
          <w:sz w:val="20"/>
          <w:szCs w:val="20"/>
        </w:rPr>
        <w:t>before 1</w:t>
      </w:r>
      <w:r w:rsidR="002A1CC1" w:rsidRPr="006B11C7">
        <w:rPr>
          <w:b/>
          <w:sz w:val="20"/>
          <w:szCs w:val="20"/>
        </w:rPr>
        <w:t>2</w:t>
      </w:r>
      <w:r w:rsidRPr="006B11C7">
        <w:rPr>
          <w:b/>
          <w:sz w:val="20"/>
          <w:szCs w:val="20"/>
        </w:rPr>
        <w:t xml:space="preserve">.00 hours on </w:t>
      </w:r>
      <w:r w:rsidR="00373055">
        <w:rPr>
          <w:b/>
          <w:sz w:val="20"/>
          <w:szCs w:val="20"/>
        </w:rPr>
        <w:t>Wednesday 8</w:t>
      </w:r>
      <w:r w:rsidR="00BF4A46">
        <w:rPr>
          <w:b/>
          <w:sz w:val="20"/>
          <w:szCs w:val="20"/>
        </w:rPr>
        <w:t xml:space="preserve"> March 2023</w:t>
      </w:r>
      <w:r w:rsidR="002A1CC1" w:rsidRPr="006B11C7">
        <w:rPr>
          <w:b/>
          <w:sz w:val="20"/>
          <w:szCs w:val="20"/>
        </w:rPr>
        <w:t xml:space="preserve"> </w:t>
      </w:r>
      <w:r w:rsidR="00810F98" w:rsidRPr="006B11C7">
        <w:rPr>
          <w:b/>
          <w:sz w:val="20"/>
          <w:szCs w:val="20"/>
        </w:rPr>
        <w:t xml:space="preserve"> </w:t>
      </w:r>
      <w:r w:rsidR="00B74294" w:rsidRPr="006B11C7">
        <w:rPr>
          <w:b/>
          <w:sz w:val="20"/>
          <w:szCs w:val="20"/>
        </w:rPr>
        <w:t xml:space="preserve"> </w:t>
      </w:r>
    </w:p>
    <w:sectPr w:rsidR="00265606" w:rsidRPr="006B11C7" w:rsidSect="008F06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70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480C5" w14:textId="77777777" w:rsidR="00297664" w:rsidRDefault="00297664" w:rsidP="001B138A">
      <w:pPr>
        <w:spacing w:after="0" w:line="240" w:lineRule="auto"/>
      </w:pPr>
      <w:r>
        <w:separator/>
      </w:r>
    </w:p>
  </w:endnote>
  <w:endnote w:type="continuationSeparator" w:id="0">
    <w:p w14:paraId="1F988E9C" w14:textId="77777777" w:rsidR="00297664" w:rsidRDefault="00297664" w:rsidP="001B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B9E3" w14:textId="77777777" w:rsidR="001B138A" w:rsidRDefault="001B13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B9E4" w14:textId="77777777" w:rsidR="001B138A" w:rsidRDefault="001B13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B9E6" w14:textId="77777777" w:rsidR="001B138A" w:rsidRDefault="001B13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BEF54" w14:textId="77777777" w:rsidR="00297664" w:rsidRDefault="00297664" w:rsidP="001B138A">
      <w:pPr>
        <w:spacing w:after="0" w:line="240" w:lineRule="auto"/>
      </w:pPr>
      <w:r>
        <w:separator/>
      </w:r>
    </w:p>
  </w:footnote>
  <w:footnote w:type="continuationSeparator" w:id="0">
    <w:p w14:paraId="7FCFE27D" w14:textId="77777777" w:rsidR="00297664" w:rsidRDefault="00297664" w:rsidP="001B1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B9E1" w14:textId="77777777" w:rsidR="001B138A" w:rsidRDefault="001B1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B9E2" w14:textId="77777777" w:rsidR="001B138A" w:rsidRDefault="001B1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B9E5" w14:textId="77777777" w:rsidR="001B138A" w:rsidRDefault="001B13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D2C49"/>
    <w:multiLevelType w:val="hybridMultilevel"/>
    <w:tmpl w:val="449EF8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8414A"/>
    <w:multiLevelType w:val="hybridMultilevel"/>
    <w:tmpl w:val="E3D8625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73271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8288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8A"/>
    <w:rsid w:val="00005EE1"/>
    <w:rsid w:val="00006A1C"/>
    <w:rsid w:val="0001592B"/>
    <w:rsid w:val="000160C8"/>
    <w:rsid w:val="0002422A"/>
    <w:rsid w:val="000243F9"/>
    <w:rsid w:val="00024EA1"/>
    <w:rsid w:val="0003180E"/>
    <w:rsid w:val="00035A15"/>
    <w:rsid w:val="00043D0D"/>
    <w:rsid w:val="0004566A"/>
    <w:rsid w:val="00045EB7"/>
    <w:rsid w:val="00051860"/>
    <w:rsid w:val="000608F8"/>
    <w:rsid w:val="00072F19"/>
    <w:rsid w:val="000930DC"/>
    <w:rsid w:val="00093DE6"/>
    <w:rsid w:val="00095461"/>
    <w:rsid w:val="000A2290"/>
    <w:rsid w:val="000A37AF"/>
    <w:rsid w:val="000A437D"/>
    <w:rsid w:val="000A6B52"/>
    <w:rsid w:val="000C118D"/>
    <w:rsid w:val="000D1104"/>
    <w:rsid w:val="000D3ADE"/>
    <w:rsid w:val="000D4DCF"/>
    <w:rsid w:val="000F69BB"/>
    <w:rsid w:val="00105F76"/>
    <w:rsid w:val="00106A81"/>
    <w:rsid w:val="00106C7C"/>
    <w:rsid w:val="00107930"/>
    <w:rsid w:val="001161A3"/>
    <w:rsid w:val="00125AC8"/>
    <w:rsid w:val="00126F95"/>
    <w:rsid w:val="00147D1A"/>
    <w:rsid w:val="00147FBD"/>
    <w:rsid w:val="001554C4"/>
    <w:rsid w:val="001732BB"/>
    <w:rsid w:val="001734FC"/>
    <w:rsid w:val="0018090D"/>
    <w:rsid w:val="001823E6"/>
    <w:rsid w:val="00183D3E"/>
    <w:rsid w:val="0019148E"/>
    <w:rsid w:val="00192E7A"/>
    <w:rsid w:val="001A1CCE"/>
    <w:rsid w:val="001A3333"/>
    <w:rsid w:val="001B138A"/>
    <w:rsid w:val="001B57FE"/>
    <w:rsid w:val="001B6018"/>
    <w:rsid w:val="001B75DF"/>
    <w:rsid w:val="001C1A85"/>
    <w:rsid w:val="001C27DC"/>
    <w:rsid w:val="001F33A5"/>
    <w:rsid w:val="001F6F92"/>
    <w:rsid w:val="00212C30"/>
    <w:rsid w:val="00217560"/>
    <w:rsid w:val="0022378C"/>
    <w:rsid w:val="0023382A"/>
    <w:rsid w:val="00242434"/>
    <w:rsid w:val="00246D27"/>
    <w:rsid w:val="002500CD"/>
    <w:rsid w:val="002607DF"/>
    <w:rsid w:val="00265606"/>
    <w:rsid w:val="00282CA0"/>
    <w:rsid w:val="0029221C"/>
    <w:rsid w:val="00297664"/>
    <w:rsid w:val="002A1CC1"/>
    <w:rsid w:val="002A3C0B"/>
    <w:rsid w:val="002A6FAF"/>
    <w:rsid w:val="002B3A13"/>
    <w:rsid w:val="002B4D07"/>
    <w:rsid w:val="002B6A0D"/>
    <w:rsid w:val="002C4F15"/>
    <w:rsid w:val="002D13AC"/>
    <w:rsid w:val="002D4003"/>
    <w:rsid w:val="002F1C47"/>
    <w:rsid w:val="002F2A44"/>
    <w:rsid w:val="002F55A6"/>
    <w:rsid w:val="002F69E5"/>
    <w:rsid w:val="003176FD"/>
    <w:rsid w:val="0032395C"/>
    <w:rsid w:val="00324F49"/>
    <w:rsid w:val="00337599"/>
    <w:rsid w:val="00343361"/>
    <w:rsid w:val="00350B25"/>
    <w:rsid w:val="00351DD7"/>
    <w:rsid w:val="003559B6"/>
    <w:rsid w:val="00355B28"/>
    <w:rsid w:val="00355C5E"/>
    <w:rsid w:val="00367ABD"/>
    <w:rsid w:val="00372FBB"/>
    <w:rsid w:val="00373055"/>
    <w:rsid w:val="00381B0D"/>
    <w:rsid w:val="00385CDE"/>
    <w:rsid w:val="00390E26"/>
    <w:rsid w:val="003A7A8D"/>
    <w:rsid w:val="003B010E"/>
    <w:rsid w:val="003C07A2"/>
    <w:rsid w:val="003C3B33"/>
    <w:rsid w:val="003C65A7"/>
    <w:rsid w:val="003D25EF"/>
    <w:rsid w:val="003D5CBF"/>
    <w:rsid w:val="003E147D"/>
    <w:rsid w:val="003E4B13"/>
    <w:rsid w:val="003E7ACF"/>
    <w:rsid w:val="003F0857"/>
    <w:rsid w:val="003F4E33"/>
    <w:rsid w:val="003F6DD3"/>
    <w:rsid w:val="00400B0D"/>
    <w:rsid w:val="00403C9A"/>
    <w:rsid w:val="00412D32"/>
    <w:rsid w:val="00415E94"/>
    <w:rsid w:val="00416725"/>
    <w:rsid w:val="0043056C"/>
    <w:rsid w:val="00436F28"/>
    <w:rsid w:val="00437A8F"/>
    <w:rsid w:val="00442E41"/>
    <w:rsid w:val="00446C64"/>
    <w:rsid w:val="004511DF"/>
    <w:rsid w:val="004618AC"/>
    <w:rsid w:val="00465344"/>
    <w:rsid w:val="00465F40"/>
    <w:rsid w:val="0047334D"/>
    <w:rsid w:val="004764B4"/>
    <w:rsid w:val="00484AA7"/>
    <w:rsid w:val="00492480"/>
    <w:rsid w:val="00493219"/>
    <w:rsid w:val="004A108B"/>
    <w:rsid w:val="004D1E50"/>
    <w:rsid w:val="004D4A7A"/>
    <w:rsid w:val="004F3B3F"/>
    <w:rsid w:val="00512904"/>
    <w:rsid w:val="00513B15"/>
    <w:rsid w:val="00516A4E"/>
    <w:rsid w:val="00516F20"/>
    <w:rsid w:val="00517329"/>
    <w:rsid w:val="00522275"/>
    <w:rsid w:val="00525DC5"/>
    <w:rsid w:val="00540F0D"/>
    <w:rsid w:val="00541E45"/>
    <w:rsid w:val="005421ED"/>
    <w:rsid w:val="005433F5"/>
    <w:rsid w:val="00554925"/>
    <w:rsid w:val="00565371"/>
    <w:rsid w:val="0057465B"/>
    <w:rsid w:val="005758C2"/>
    <w:rsid w:val="00577589"/>
    <w:rsid w:val="00585A55"/>
    <w:rsid w:val="00591BAA"/>
    <w:rsid w:val="005941B8"/>
    <w:rsid w:val="00597D98"/>
    <w:rsid w:val="005A23F9"/>
    <w:rsid w:val="005A26F7"/>
    <w:rsid w:val="005B62E6"/>
    <w:rsid w:val="005C56D3"/>
    <w:rsid w:val="005E024B"/>
    <w:rsid w:val="0061652A"/>
    <w:rsid w:val="00623F2D"/>
    <w:rsid w:val="00624204"/>
    <w:rsid w:val="00627B65"/>
    <w:rsid w:val="00632F20"/>
    <w:rsid w:val="00635FC1"/>
    <w:rsid w:val="0063608B"/>
    <w:rsid w:val="00650B19"/>
    <w:rsid w:val="006604BC"/>
    <w:rsid w:val="00664D2E"/>
    <w:rsid w:val="0066708F"/>
    <w:rsid w:val="00671B30"/>
    <w:rsid w:val="00675516"/>
    <w:rsid w:val="0067600E"/>
    <w:rsid w:val="00685C14"/>
    <w:rsid w:val="00693609"/>
    <w:rsid w:val="0069426C"/>
    <w:rsid w:val="00694441"/>
    <w:rsid w:val="0069751F"/>
    <w:rsid w:val="00697662"/>
    <w:rsid w:val="00697E1A"/>
    <w:rsid w:val="006A0688"/>
    <w:rsid w:val="006A6E52"/>
    <w:rsid w:val="006B11C7"/>
    <w:rsid w:val="006B4AB9"/>
    <w:rsid w:val="006B52F4"/>
    <w:rsid w:val="006B74CD"/>
    <w:rsid w:val="006B7BDE"/>
    <w:rsid w:val="006C5466"/>
    <w:rsid w:val="006E0203"/>
    <w:rsid w:val="006E3FC2"/>
    <w:rsid w:val="006E6CB7"/>
    <w:rsid w:val="006F5DE5"/>
    <w:rsid w:val="006F7A30"/>
    <w:rsid w:val="00704A8F"/>
    <w:rsid w:val="00705E02"/>
    <w:rsid w:val="00716244"/>
    <w:rsid w:val="00736E90"/>
    <w:rsid w:val="007375EF"/>
    <w:rsid w:val="00740159"/>
    <w:rsid w:val="00747A11"/>
    <w:rsid w:val="00752E0D"/>
    <w:rsid w:val="00754CD4"/>
    <w:rsid w:val="007718CA"/>
    <w:rsid w:val="0077386C"/>
    <w:rsid w:val="00774965"/>
    <w:rsid w:val="00777090"/>
    <w:rsid w:val="00790AF7"/>
    <w:rsid w:val="00793509"/>
    <w:rsid w:val="007972A8"/>
    <w:rsid w:val="007B2928"/>
    <w:rsid w:val="007C6B2F"/>
    <w:rsid w:val="007D3892"/>
    <w:rsid w:val="007E145A"/>
    <w:rsid w:val="007E1EB4"/>
    <w:rsid w:val="007E77B7"/>
    <w:rsid w:val="007F1350"/>
    <w:rsid w:val="0080119C"/>
    <w:rsid w:val="00810F98"/>
    <w:rsid w:val="00813E3E"/>
    <w:rsid w:val="008164A9"/>
    <w:rsid w:val="00820DB6"/>
    <w:rsid w:val="00822FE2"/>
    <w:rsid w:val="00825EBA"/>
    <w:rsid w:val="00846580"/>
    <w:rsid w:val="00847C3B"/>
    <w:rsid w:val="00855503"/>
    <w:rsid w:val="0086471B"/>
    <w:rsid w:val="00867C5A"/>
    <w:rsid w:val="00882D33"/>
    <w:rsid w:val="00885286"/>
    <w:rsid w:val="008965DF"/>
    <w:rsid w:val="008A691B"/>
    <w:rsid w:val="008B4B65"/>
    <w:rsid w:val="008B695A"/>
    <w:rsid w:val="008C65D2"/>
    <w:rsid w:val="008C760C"/>
    <w:rsid w:val="008D0C37"/>
    <w:rsid w:val="008D253B"/>
    <w:rsid w:val="008D3A90"/>
    <w:rsid w:val="008D45B6"/>
    <w:rsid w:val="008F0667"/>
    <w:rsid w:val="008F17B2"/>
    <w:rsid w:val="009015A3"/>
    <w:rsid w:val="0090171A"/>
    <w:rsid w:val="0090583A"/>
    <w:rsid w:val="00907E1E"/>
    <w:rsid w:val="00912499"/>
    <w:rsid w:val="00917F75"/>
    <w:rsid w:val="00924BEA"/>
    <w:rsid w:val="00927554"/>
    <w:rsid w:val="00956B9F"/>
    <w:rsid w:val="009608DD"/>
    <w:rsid w:val="00961EEF"/>
    <w:rsid w:val="009707C3"/>
    <w:rsid w:val="00971EFB"/>
    <w:rsid w:val="00974C5B"/>
    <w:rsid w:val="009807EB"/>
    <w:rsid w:val="00996CD6"/>
    <w:rsid w:val="00997055"/>
    <w:rsid w:val="00997BC8"/>
    <w:rsid w:val="009A39C1"/>
    <w:rsid w:val="009B267B"/>
    <w:rsid w:val="009B6FD2"/>
    <w:rsid w:val="009C189E"/>
    <w:rsid w:val="009C35A3"/>
    <w:rsid w:val="009C4B6A"/>
    <w:rsid w:val="009C602F"/>
    <w:rsid w:val="009D2F83"/>
    <w:rsid w:val="009D74AF"/>
    <w:rsid w:val="009E3E62"/>
    <w:rsid w:val="009E6F94"/>
    <w:rsid w:val="00A03F09"/>
    <w:rsid w:val="00A15191"/>
    <w:rsid w:val="00A26D92"/>
    <w:rsid w:val="00A3348D"/>
    <w:rsid w:val="00A370FF"/>
    <w:rsid w:val="00A43EC6"/>
    <w:rsid w:val="00A4681D"/>
    <w:rsid w:val="00A578F3"/>
    <w:rsid w:val="00A65CDE"/>
    <w:rsid w:val="00A66FDC"/>
    <w:rsid w:val="00A71065"/>
    <w:rsid w:val="00A87F46"/>
    <w:rsid w:val="00AA038F"/>
    <w:rsid w:val="00AA54AF"/>
    <w:rsid w:val="00AA5877"/>
    <w:rsid w:val="00AB156B"/>
    <w:rsid w:val="00AB77E8"/>
    <w:rsid w:val="00AC1D08"/>
    <w:rsid w:val="00AC62B6"/>
    <w:rsid w:val="00AD1D7D"/>
    <w:rsid w:val="00AE3710"/>
    <w:rsid w:val="00AE3BDB"/>
    <w:rsid w:val="00AF3342"/>
    <w:rsid w:val="00AF50AC"/>
    <w:rsid w:val="00AF7939"/>
    <w:rsid w:val="00B15929"/>
    <w:rsid w:val="00B31474"/>
    <w:rsid w:val="00B31FF6"/>
    <w:rsid w:val="00B379E9"/>
    <w:rsid w:val="00B47E45"/>
    <w:rsid w:val="00B51F0A"/>
    <w:rsid w:val="00B51F7E"/>
    <w:rsid w:val="00B52C4F"/>
    <w:rsid w:val="00B605D6"/>
    <w:rsid w:val="00B60FCC"/>
    <w:rsid w:val="00B624F9"/>
    <w:rsid w:val="00B67E70"/>
    <w:rsid w:val="00B7245A"/>
    <w:rsid w:val="00B74294"/>
    <w:rsid w:val="00B953E6"/>
    <w:rsid w:val="00B957C7"/>
    <w:rsid w:val="00BA1348"/>
    <w:rsid w:val="00BA4473"/>
    <w:rsid w:val="00BB06EF"/>
    <w:rsid w:val="00BB2406"/>
    <w:rsid w:val="00BB5831"/>
    <w:rsid w:val="00BB6966"/>
    <w:rsid w:val="00BC1607"/>
    <w:rsid w:val="00BD7E26"/>
    <w:rsid w:val="00BE67AD"/>
    <w:rsid w:val="00BF0ADC"/>
    <w:rsid w:val="00BF4506"/>
    <w:rsid w:val="00BF4A46"/>
    <w:rsid w:val="00BF60D2"/>
    <w:rsid w:val="00C04E4C"/>
    <w:rsid w:val="00C0627F"/>
    <w:rsid w:val="00C07921"/>
    <w:rsid w:val="00C12A5F"/>
    <w:rsid w:val="00C24026"/>
    <w:rsid w:val="00C32A2A"/>
    <w:rsid w:val="00C3643C"/>
    <w:rsid w:val="00C4530F"/>
    <w:rsid w:val="00C454E4"/>
    <w:rsid w:val="00C473B9"/>
    <w:rsid w:val="00C61230"/>
    <w:rsid w:val="00C654D4"/>
    <w:rsid w:val="00C72B20"/>
    <w:rsid w:val="00C76A1D"/>
    <w:rsid w:val="00C846CA"/>
    <w:rsid w:val="00C85E50"/>
    <w:rsid w:val="00CA050C"/>
    <w:rsid w:val="00CA5199"/>
    <w:rsid w:val="00CB0166"/>
    <w:rsid w:val="00CB1407"/>
    <w:rsid w:val="00CB16C0"/>
    <w:rsid w:val="00CB68DE"/>
    <w:rsid w:val="00CC0A91"/>
    <w:rsid w:val="00CC1DED"/>
    <w:rsid w:val="00CC5510"/>
    <w:rsid w:val="00CD139E"/>
    <w:rsid w:val="00CD4E2E"/>
    <w:rsid w:val="00CE1025"/>
    <w:rsid w:val="00CE3001"/>
    <w:rsid w:val="00CE67CC"/>
    <w:rsid w:val="00CF6105"/>
    <w:rsid w:val="00CF614B"/>
    <w:rsid w:val="00CF7758"/>
    <w:rsid w:val="00D06A86"/>
    <w:rsid w:val="00D10F2E"/>
    <w:rsid w:val="00D15DE2"/>
    <w:rsid w:val="00D16D9E"/>
    <w:rsid w:val="00D2595F"/>
    <w:rsid w:val="00D30966"/>
    <w:rsid w:val="00D47D19"/>
    <w:rsid w:val="00D53AF0"/>
    <w:rsid w:val="00D548F0"/>
    <w:rsid w:val="00D6042C"/>
    <w:rsid w:val="00D66592"/>
    <w:rsid w:val="00D7133B"/>
    <w:rsid w:val="00D73563"/>
    <w:rsid w:val="00D859A6"/>
    <w:rsid w:val="00D86A3D"/>
    <w:rsid w:val="00D9128B"/>
    <w:rsid w:val="00DA1F6D"/>
    <w:rsid w:val="00DA377D"/>
    <w:rsid w:val="00DC7E26"/>
    <w:rsid w:val="00E02E74"/>
    <w:rsid w:val="00E05E60"/>
    <w:rsid w:val="00E079C6"/>
    <w:rsid w:val="00E16330"/>
    <w:rsid w:val="00E238F0"/>
    <w:rsid w:val="00E247DC"/>
    <w:rsid w:val="00E32994"/>
    <w:rsid w:val="00E33C06"/>
    <w:rsid w:val="00E36087"/>
    <w:rsid w:val="00E3685C"/>
    <w:rsid w:val="00E37A06"/>
    <w:rsid w:val="00E50370"/>
    <w:rsid w:val="00E558FC"/>
    <w:rsid w:val="00E60776"/>
    <w:rsid w:val="00E61C5A"/>
    <w:rsid w:val="00E61DEB"/>
    <w:rsid w:val="00E659C4"/>
    <w:rsid w:val="00E665F2"/>
    <w:rsid w:val="00E67F54"/>
    <w:rsid w:val="00E717B9"/>
    <w:rsid w:val="00E8372F"/>
    <w:rsid w:val="00E8711C"/>
    <w:rsid w:val="00E97130"/>
    <w:rsid w:val="00EA6A67"/>
    <w:rsid w:val="00EA6AD6"/>
    <w:rsid w:val="00EB16FD"/>
    <w:rsid w:val="00EB2202"/>
    <w:rsid w:val="00EB3A5B"/>
    <w:rsid w:val="00ED2531"/>
    <w:rsid w:val="00EE01E0"/>
    <w:rsid w:val="00EE07ED"/>
    <w:rsid w:val="00F04694"/>
    <w:rsid w:val="00F119A1"/>
    <w:rsid w:val="00F1334B"/>
    <w:rsid w:val="00F21097"/>
    <w:rsid w:val="00F24E78"/>
    <w:rsid w:val="00F60173"/>
    <w:rsid w:val="00F636F0"/>
    <w:rsid w:val="00F64957"/>
    <w:rsid w:val="00F65064"/>
    <w:rsid w:val="00F72F94"/>
    <w:rsid w:val="00F82A52"/>
    <w:rsid w:val="00F8376B"/>
    <w:rsid w:val="00F87250"/>
    <w:rsid w:val="00FB2962"/>
    <w:rsid w:val="00FB6A04"/>
    <w:rsid w:val="00FC1ECB"/>
    <w:rsid w:val="00FC2B4E"/>
    <w:rsid w:val="00FC700F"/>
    <w:rsid w:val="00FE2119"/>
    <w:rsid w:val="00FE4A8C"/>
    <w:rsid w:val="00FE7847"/>
    <w:rsid w:val="00FF0F63"/>
    <w:rsid w:val="00FF1E33"/>
    <w:rsid w:val="00FF3BD4"/>
    <w:rsid w:val="00FF45EF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2B923"/>
  <w15:docId w15:val="{E4DC0027-E70D-4634-AEF8-CE7CEFD5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38A"/>
  </w:style>
  <w:style w:type="paragraph" w:styleId="Footer">
    <w:name w:val="footer"/>
    <w:basedOn w:val="Normal"/>
    <w:link w:val="FooterChar"/>
    <w:uiPriority w:val="99"/>
    <w:unhideWhenUsed/>
    <w:rsid w:val="001B1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38A"/>
  </w:style>
  <w:style w:type="table" w:styleId="TableGrid">
    <w:name w:val="Table Grid"/>
    <w:basedOn w:val="TableNormal"/>
    <w:uiPriority w:val="59"/>
    <w:rsid w:val="00CB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75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A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F69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815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CF1A2-62AA-4B15-B7C1-BE86E4C73FE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89969AB-115B-43B3-903F-90DD96AC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Communities and Local Government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Normington, Stephen</dc:creator>
  <cp:lastModifiedBy>Normington, Stephen</cp:lastModifiedBy>
  <cp:revision>2</cp:revision>
  <cp:lastPrinted>2023-02-27T10:25:00Z</cp:lastPrinted>
  <dcterms:created xsi:type="dcterms:W3CDTF">2023-02-28T12:30:00Z</dcterms:created>
  <dcterms:modified xsi:type="dcterms:W3CDTF">2023-02-28T12:30:00Z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a23f81d2-ae05-4150-ad95-8d7d4e2c0fb1</vt:lpwstr>
  </property>
  <property fmtid="{D5CDD505-2E9C-101B-9397-08002B2CF9AE}" pid="3" name="bjSaver">
    <vt:lpwstr>o3W2gQC0UT6WuEgXM8Axr/juQpyuRLPp</vt:lpwstr>
  </property>
  <property fmtid="{D5CDD505-2E9C-101B-9397-08002B2CF9AE}" pid="4" name="bjDocumentSecurityLabel">
    <vt:lpwstr>No Marking</vt:lpwstr>
  </property>
</Properties>
</file>