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451B" w14:textId="2269E07D" w:rsidR="00B604C7" w:rsidRDefault="00A92B75">
      <w:r w:rsidRPr="00DB2C52">
        <w:rPr>
          <w:noProof/>
          <w:color w:val="7D0308"/>
          <w:sz w:val="21"/>
          <w:szCs w:val="21"/>
          <w:lang w:eastAsia="en-GB"/>
        </w:rPr>
        <w:drawing>
          <wp:inline distT="0" distB="0" distL="0" distR="0" wp14:anchorId="52D5EEE1" wp14:editId="743A14E9">
            <wp:extent cx="2420552" cy="457200"/>
            <wp:effectExtent l="0" t="0" r="0" b="0"/>
            <wp:docPr id="1387984814" name="Picture 1" descr="A close up of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84814" name="Picture 1" descr="A close up of a logo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2369" cy="46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4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73C59" wp14:editId="50994145">
                <wp:simplePos x="0" y="0"/>
                <wp:positionH relativeFrom="margin">
                  <wp:posOffset>-1179195</wp:posOffset>
                </wp:positionH>
                <wp:positionV relativeFrom="paragraph">
                  <wp:posOffset>-911225</wp:posOffset>
                </wp:positionV>
                <wp:extent cx="10896600" cy="314325"/>
                <wp:effectExtent l="0" t="0" r="0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0" cy="314325"/>
                        </a:xfrm>
                        <a:prstGeom prst="rect">
                          <a:avLst/>
                        </a:prstGeom>
                        <a:solidFill>
                          <a:srgbClr val="1477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3844F" id="Rectangle 3" o:spid="_x0000_s1026" alt="&quot;&quot;" style="position:absolute;margin-left:-92.85pt;margin-top:-71.75pt;width:85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bngQIAAGA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" fillcolor="#1477bd" stroked="f" strokeweight="1pt">
                <w10:wrap anchorx="margin"/>
              </v:rect>
            </w:pict>
          </mc:Fallback>
        </mc:AlternateContent>
      </w:r>
    </w:p>
    <w:p w14:paraId="7774FE63" w14:textId="77777777" w:rsidR="00B604C7" w:rsidRDefault="00B604C7"/>
    <w:p w14:paraId="3EC9183C" w14:textId="6EE92702" w:rsidR="00B604C7" w:rsidRDefault="00B604C7" w:rsidP="00017916">
      <w:pPr>
        <w:pStyle w:val="Heading1"/>
      </w:pPr>
      <w:r w:rsidRPr="00ED294D">
        <w:t>Transition Plan Suggestions for Children</w:t>
      </w:r>
    </w:p>
    <w:p w14:paraId="018A71DD" w14:textId="77777777" w:rsidR="00017916" w:rsidRPr="00017916" w:rsidRDefault="00017916" w:rsidP="00017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B604C7" w14:paraId="75003C8A" w14:textId="77777777" w:rsidTr="002538AE">
        <w:tc>
          <w:tcPr>
            <w:tcW w:w="2689" w:type="dxa"/>
            <w:shd w:val="clear" w:color="auto" w:fill="D9D9D9" w:themeFill="background1" w:themeFillShade="D9"/>
          </w:tcPr>
          <w:p w14:paraId="2803B1C5" w14:textId="7DA3F8D2" w:rsidR="00B604C7" w:rsidRDefault="003B68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8A9B29" wp14:editId="43CA07F9">
                      <wp:simplePos x="0" y="0"/>
                      <wp:positionH relativeFrom="page">
                        <wp:posOffset>-304800</wp:posOffset>
                      </wp:positionH>
                      <wp:positionV relativeFrom="paragraph">
                        <wp:posOffset>6200775</wp:posOffset>
                      </wp:positionV>
                      <wp:extent cx="11210925" cy="1247775"/>
                      <wp:effectExtent l="0" t="0" r="9525" b="9525"/>
                      <wp:wrapNone/>
                      <wp:docPr id="4" name="Rectangl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0925" cy="124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477B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360E1" id="Rectangle 4" o:spid="_x0000_s1026" alt="&quot;&quot;" style="position:absolute;margin-left:-24pt;margin-top:488.25pt;width:882.75pt;height:98.2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" fillcolor="#1477bd" stroked="f" strokeweight="1pt">
                      <w10:wrap anchorx="page"/>
                    </v:rect>
                  </w:pict>
                </mc:Fallback>
              </mc:AlternateContent>
            </w:r>
            <w:r w:rsidR="00B604C7">
              <w:t>Child’s Name:</w:t>
            </w:r>
          </w:p>
        </w:tc>
        <w:tc>
          <w:tcPr>
            <w:tcW w:w="11259" w:type="dxa"/>
          </w:tcPr>
          <w:p w14:paraId="30C79DDF" w14:textId="30DE34DB" w:rsidR="00B604C7" w:rsidRDefault="00B604C7"/>
        </w:tc>
      </w:tr>
      <w:tr w:rsidR="00B604C7" w14:paraId="44D591E4" w14:textId="77777777" w:rsidTr="002538AE">
        <w:tc>
          <w:tcPr>
            <w:tcW w:w="2689" w:type="dxa"/>
            <w:shd w:val="clear" w:color="auto" w:fill="D9D9D9" w:themeFill="background1" w:themeFillShade="D9"/>
          </w:tcPr>
          <w:p w14:paraId="251F73BE" w14:textId="17D0F02C" w:rsidR="00B604C7" w:rsidRDefault="00B604C7">
            <w:r>
              <w:t>Current Year Group:</w:t>
            </w:r>
          </w:p>
        </w:tc>
        <w:tc>
          <w:tcPr>
            <w:tcW w:w="11259" w:type="dxa"/>
          </w:tcPr>
          <w:p w14:paraId="42A8125F" w14:textId="77777777" w:rsidR="00B604C7" w:rsidRDefault="00B604C7"/>
        </w:tc>
      </w:tr>
      <w:tr w:rsidR="00B604C7" w14:paraId="79453639" w14:textId="77777777" w:rsidTr="002538AE">
        <w:tc>
          <w:tcPr>
            <w:tcW w:w="2689" w:type="dxa"/>
            <w:shd w:val="clear" w:color="auto" w:fill="D9D9D9" w:themeFill="background1" w:themeFillShade="D9"/>
          </w:tcPr>
          <w:p w14:paraId="504AA754" w14:textId="594C1968" w:rsidR="00B604C7" w:rsidRDefault="00B604C7">
            <w:r>
              <w:t>Overview of Needs:</w:t>
            </w:r>
          </w:p>
        </w:tc>
        <w:tc>
          <w:tcPr>
            <w:tcW w:w="11259" w:type="dxa"/>
          </w:tcPr>
          <w:p w14:paraId="50EFB7E1" w14:textId="77777777" w:rsidR="00B604C7" w:rsidRDefault="00B604C7"/>
          <w:p w14:paraId="5B0210A3" w14:textId="13C4AA44" w:rsidR="00B604C7" w:rsidRDefault="00B604C7"/>
        </w:tc>
      </w:tr>
      <w:tr w:rsidR="00B604C7" w14:paraId="45F556F8" w14:textId="77777777" w:rsidTr="002538AE">
        <w:tc>
          <w:tcPr>
            <w:tcW w:w="2689" w:type="dxa"/>
            <w:shd w:val="clear" w:color="auto" w:fill="D9D9D9" w:themeFill="background1" w:themeFillShade="D9"/>
          </w:tcPr>
          <w:p w14:paraId="58122FA9" w14:textId="64437B44" w:rsidR="00B604C7" w:rsidRDefault="00B604C7">
            <w:r>
              <w:t>Agreed key visit dates:</w:t>
            </w:r>
          </w:p>
        </w:tc>
        <w:tc>
          <w:tcPr>
            <w:tcW w:w="11259" w:type="dxa"/>
          </w:tcPr>
          <w:p w14:paraId="5EF00346" w14:textId="10C1C12E" w:rsidR="00B604C7" w:rsidRDefault="00B604C7">
            <w:r>
              <w:t>Key visit 1:</w:t>
            </w:r>
          </w:p>
          <w:p w14:paraId="4F19227D" w14:textId="741CACCB" w:rsidR="00B604C7" w:rsidRDefault="00B604C7">
            <w:r>
              <w:t>Key visit 2:</w:t>
            </w:r>
          </w:p>
          <w:p w14:paraId="63D4EC62" w14:textId="77777777" w:rsidR="00B604C7" w:rsidRDefault="00B604C7">
            <w:r>
              <w:t>Key visit 3:</w:t>
            </w:r>
          </w:p>
          <w:p w14:paraId="4CBB3BE3" w14:textId="10410778" w:rsidR="00937790" w:rsidRDefault="00937790">
            <w:r>
              <w:t>Start date:</w:t>
            </w:r>
          </w:p>
        </w:tc>
      </w:tr>
    </w:tbl>
    <w:p w14:paraId="29D26572" w14:textId="5C0DB8C6" w:rsidR="002547B3" w:rsidRPr="00B604C7" w:rsidRDefault="002547B3">
      <w:pPr>
        <w:rPr>
          <w:b/>
          <w:bCs/>
        </w:rPr>
      </w:pPr>
    </w:p>
    <w:p w14:paraId="1AAA121F" w14:textId="15B6A0E2" w:rsidR="00B604C7" w:rsidRDefault="00B604C7" w:rsidP="00017916">
      <w:pPr>
        <w:pStyle w:val="Heading2"/>
      </w:pPr>
      <w:r w:rsidRPr="00ED294D">
        <w:rPr>
          <w:u w:val="single"/>
        </w:rPr>
        <w:t>Relationships:</w:t>
      </w:r>
      <w:r w:rsidR="00ED294D" w:rsidRPr="00ED294D">
        <w:t xml:space="preserve"> </w:t>
      </w:r>
      <w:r w:rsidRPr="00ED294D">
        <w:t>increasing the child's sense of familiarity and connection with the adults and children they will be spending their time with.</w:t>
      </w:r>
    </w:p>
    <w:p w14:paraId="1A46A97D" w14:textId="77777777" w:rsidR="00017916" w:rsidRPr="00017916" w:rsidRDefault="00017916" w:rsidP="00017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2410"/>
        <w:gridCol w:w="2410"/>
      </w:tblGrid>
      <w:tr w:rsidR="00B604C7" w14:paraId="5610A773" w14:textId="77777777" w:rsidTr="002538AE">
        <w:tc>
          <w:tcPr>
            <w:tcW w:w="2547" w:type="dxa"/>
            <w:shd w:val="clear" w:color="auto" w:fill="D9D9D9" w:themeFill="background1" w:themeFillShade="D9"/>
          </w:tcPr>
          <w:p w14:paraId="7333E101" w14:textId="3D883809" w:rsidR="00B604C7" w:rsidRPr="00B604C7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Strategies 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284BC84B" w14:textId="76870BFD" w:rsidR="00B604C7" w:rsidRPr="00B604C7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3B955AB" w14:textId="7E3239FC" w:rsidR="00B604C7" w:rsidRPr="00B604C7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>Persons involved</w:t>
            </w:r>
            <w:r w:rsidR="002538AE">
              <w:rPr>
                <w:b/>
                <w:bCs/>
              </w:rPr>
              <w:t>.</w:t>
            </w:r>
            <w:r w:rsidRPr="00B604C7">
              <w:rPr>
                <w:b/>
                <w:bCs/>
              </w:rPr>
              <w:t xml:space="preserve">  Lead professional in bold.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CC39C0C" w14:textId="77777777" w:rsidR="00B604C7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Additional notes </w:t>
            </w:r>
          </w:p>
          <w:p w14:paraId="781844B4" w14:textId="4C90CCC0" w:rsidR="00937790" w:rsidRPr="00B604C7" w:rsidRDefault="00937790" w:rsidP="00B604C7">
            <w:pPr>
              <w:rPr>
                <w:b/>
                <w:bCs/>
              </w:rPr>
            </w:pPr>
            <w:r w:rsidRPr="00937790">
              <w:rPr>
                <w:b/>
                <w:bCs/>
              </w:rPr>
              <w:t>(include which key visit)</w:t>
            </w:r>
          </w:p>
        </w:tc>
      </w:tr>
      <w:tr w:rsidR="00B604C7" w14:paraId="22EFAF56" w14:textId="77777777" w:rsidTr="002538AE">
        <w:tc>
          <w:tcPr>
            <w:tcW w:w="2547" w:type="dxa"/>
          </w:tcPr>
          <w:p w14:paraId="57F4BC92" w14:textId="06D6F68E" w:rsidR="00B604C7" w:rsidRDefault="00B604C7" w:rsidP="00B604C7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62F3060D" w14:textId="205C0FCD" w:rsidR="00B604C7" w:rsidRDefault="00B604C7" w:rsidP="00B604C7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3577B3C4" w14:textId="261C6ACC" w:rsidR="002538AE" w:rsidRPr="002538AE" w:rsidRDefault="002538AE" w:rsidP="002538AE"/>
        </w:tc>
        <w:tc>
          <w:tcPr>
            <w:tcW w:w="2410" w:type="dxa"/>
          </w:tcPr>
          <w:p w14:paraId="4C383254" w14:textId="0F2F3049" w:rsidR="00B604C7" w:rsidRPr="00937790" w:rsidRDefault="00B604C7" w:rsidP="00B604C7"/>
        </w:tc>
      </w:tr>
      <w:tr w:rsidR="00937790" w14:paraId="01DF0E58" w14:textId="77777777" w:rsidTr="002538AE">
        <w:tc>
          <w:tcPr>
            <w:tcW w:w="2547" w:type="dxa"/>
          </w:tcPr>
          <w:p w14:paraId="60264284" w14:textId="7777777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36D2BEB6" w14:textId="0BBD1E39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5F3BDD0D" w14:textId="1E144C3A" w:rsidR="00937790" w:rsidRPr="002538AE" w:rsidRDefault="00937790" w:rsidP="0093779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69C3662" w14:textId="7FBD5935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694945CA" w14:textId="77777777" w:rsidTr="002538AE">
        <w:tc>
          <w:tcPr>
            <w:tcW w:w="2547" w:type="dxa"/>
          </w:tcPr>
          <w:p w14:paraId="6535F70B" w14:textId="7777777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6253603A" w14:textId="56BBAEB4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7A57E364" w14:textId="5001237F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18BB6CCA" w14:textId="713D1951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02181014" w14:textId="77777777" w:rsidTr="002538AE">
        <w:tc>
          <w:tcPr>
            <w:tcW w:w="2547" w:type="dxa"/>
          </w:tcPr>
          <w:p w14:paraId="3B07505E" w14:textId="7777777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22A2F4E6" w14:textId="21DB635D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4CC28588" w14:textId="5F5A2F74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5D8994A3" w14:textId="792A1AFC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54F2A6EC" w14:textId="77777777" w:rsidTr="002538AE">
        <w:tc>
          <w:tcPr>
            <w:tcW w:w="2547" w:type="dxa"/>
          </w:tcPr>
          <w:p w14:paraId="702D8117" w14:textId="70EE7ADA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1CBE478C" w14:textId="332015BB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26BB6206" w14:textId="536A6135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7DAC457C" w14:textId="787FA1AD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3C46CBDB" w14:textId="77777777" w:rsidTr="002538AE">
        <w:tc>
          <w:tcPr>
            <w:tcW w:w="2547" w:type="dxa"/>
          </w:tcPr>
          <w:p w14:paraId="3364505D" w14:textId="7777777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2A6BC206" w14:textId="46188F52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02FF298A" w14:textId="0029290D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11E93FF1" w14:textId="07EBE7D2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7D27337B" w14:textId="77777777" w:rsidTr="002538AE">
        <w:tc>
          <w:tcPr>
            <w:tcW w:w="2547" w:type="dxa"/>
          </w:tcPr>
          <w:p w14:paraId="20239E50" w14:textId="239D28A4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117D36C3" w14:textId="37FDEDEB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0BAA8633" w14:textId="090C4D4B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27EAFE36" w14:textId="373F0E1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</w:tbl>
    <w:p w14:paraId="118E032B" w14:textId="101C4AB6" w:rsidR="00B604C7" w:rsidRDefault="00B604C7">
      <w:pPr>
        <w:rPr>
          <w:b/>
          <w:bCs/>
          <w:i/>
          <w:iCs/>
        </w:rPr>
      </w:pPr>
    </w:p>
    <w:p w14:paraId="286AE389" w14:textId="23E0DA68" w:rsidR="00B604C7" w:rsidRDefault="00B604C7" w:rsidP="00017916">
      <w:pPr>
        <w:pStyle w:val="Heading2"/>
      </w:pPr>
      <w:r w:rsidRPr="00ED294D">
        <w:rPr>
          <w:u w:val="single"/>
        </w:rPr>
        <w:t>Places</w:t>
      </w:r>
      <w:r w:rsidR="00ED294D" w:rsidRPr="00ED294D">
        <w:t xml:space="preserve">: </w:t>
      </w:r>
      <w:r w:rsidRPr="00ED294D">
        <w:t>increasing the child's knowledge and familiarity with the place where they will be following the transition.</w:t>
      </w:r>
    </w:p>
    <w:p w14:paraId="042791E4" w14:textId="77777777" w:rsidR="00017916" w:rsidRPr="00017916" w:rsidRDefault="00017916" w:rsidP="00017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2410"/>
        <w:gridCol w:w="2471"/>
      </w:tblGrid>
      <w:tr w:rsidR="00B604C7" w14:paraId="19721B0F" w14:textId="77777777" w:rsidTr="002538AE">
        <w:tc>
          <w:tcPr>
            <w:tcW w:w="2547" w:type="dxa"/>
            <w:shd w:val="clear" w:color="auto" w:fill="D9D9D9" w:themeFill="background1" w:themeFillShade="D9"/>
          </w:tcPr>
          <w:p w14:paraId="32B4D09E" w14:textId="20780B23" w:rsidR="00B604C7" w:rsidRPr="00177BAD" w:rsidRDefault="00B604C7" w:rsidP="00B604C7">
            <w:pPr>
              <w:rPr>
                <w:b/>
                <w:bCs/>
              </w:rPr>
            </w:pPr>
            <w:bookmarkStart w:id="0" w:name="_Hlk64470320"/>
            <w:r w:rsidRPr="00B604C7">
              <w:rPr>
                <w:b/>
                <w:bCs/>
              </w:rPr>
              <w:t xml:space="preserve">Strategies </w:t>
            </w:r>
            <w:r>
              <w:rPr>
                <w:b/>
                <w:bCs/>
              </w:rPr>
              <w:t>for when p</w:t>
            </w:r>
            <w:r w:rsidRPr="00B604C7">
              <w:rPr>
                <w:b/>
                <w:bCs/>
              </w:rPr>
              <w:t xml:space="preserve">arent/carer accompanies </w:t>
            </w:r>
            <w:r w:rsidR="002538AE">
              <w:rPr>
                <w:b/>
                <w:bCs/>
              </w:rPr>
              <w:t>c</w:t>
            </w:r>
            <w:r w:rsidRPr="00B604C7">
              <w:rPr>
                <w:b/>
                <w:bCs/>
              </w:rPr>
              <w:t>hild on the first visit (outside of school day if possible)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DB41E5B" w14:textId="78E8AFA0" w:rsidR="00B604C7" w:rsidRDefault="00B604C7" w:rsidP="00B604C7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1FD648B" w14:textId="52EEE90C" w:rsidR="00B604C7" w:rsidRDefault="00B604C7" w:rsidP="00B604C7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Persons involved Lead professional in bold.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51072061" w14:textId="5F5514A6" w:rsidR="00B604C7" w:rsidRDefault="00B604C7" w:rsidP="00B604C7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 xml:space="preserve">Additional notes </w:t>
            </w:r>
            <w:r>
              <w:rPr>
                <w:b/>
                <w:bCs/>
              </w:rPr>
              <w:t>(include which key visit</w:t>
            </w:r>
            <w:r w:rsidR="00937790">
              <w:rPr>
                <w:b/>
                <w:bCs/>
              </w:rPr>
              <w:t>/timing</w:t>
            </w:r>
            <w:r>
              <w:rPr>
                <w:b/>
                <w:bCs/>
              </w:rPr>
              <w:t xml:space="preserve">) </w:t>
            </w:r>
          </w:p>
        </w:tc>
      </w:tr>
      <w:bookmarkEnd w:id="0"/>
      <w:tr w:rsidR="00B604C7" w14:paraId="3C730D8A" w14:textId="77777777" w:rsidTr="002538AE">
        <w:tc>
          <w:tcPr>
            <w:tcW w:w="2547" w:type="dxa"/>
          </w:tcPr>
          <w:p w14:paraId="04729480" w14:textId="562DD409" w:rsidR="00B604C7" w:rsidRDefault="00B604C7" w:rsidP="00B604C7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3AB7A77A" w14:textId="5E78AA65" w:rsidR="00B604C7" w:rsidRDefault="00B604C7" w:rsidP="00B604C7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32A0B6E8" w14:textId="54E7DF91" w:rsidR="00B604C7" w:rsidRDefault="00B604C7" w:rsidP="002538AE">
            <w:pPr>
              <w:rPr>
                <w:b/>
                <w:bCs/>
                <w:i/>
                <w:iCs/>
              </w:rPr>
            </w:pPr>
          </w:p>
        </w:tc>
        <w:tc>
          <w:tcPr>
            <w:tcW w:w="2471" w:type="dxa"/>
          </w:tcPr>
          <w:p w14:paraId="5A95B5FA" w14:textId="5F2CCE01" w:rsidR="00B604C7" w:rsidRPr="00937790" w:rsidRDefault="00B604C7" w:rsidP="00B604C7"/>
        </w:tc>
      </w:tr>
      <w:tr w:rsidR="00937790" w14:paraId="30C10A9C" w14:textId="77777777" w:rsidTr="002538AE">
        <w:tc>
          <w:tcPr>
            <w:tcW w:w="2547" w:type="dxa"/>
          </w:tcPr>
          <w:p w14:paraId="24DB392E" w14:textId="26A706A2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092D6F95" w14:textId="5E921E73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2F1E60C0" w14:textId="35D2444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71" w:type="dxa"/>
          </w:tcPr>
          <w:p w14:paraId="3B727360" w14:textId="372C33F6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2F2F3EB5" w14:textId="77777777" w:rsidTr="002538AE">
        <w:tc>
          <w:tcPr>
            <w:tcW w:w="2547" w:type="dxa"/>
          </w:tcPr>
          <w:p w14:paraId="78C0C940" w14:textId="7777777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16F5A080" w14:textId="3C0FA37E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681B18E7" w14:textId="1A048FDC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71" w:type="dxa"/>
          </w:tcPr>
          <w:p w14:paraId="72973DEA" w14:textId="70B63B0F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002106C2" w14:textId="77777777" w:rsidTr="002538AE">
        <w:tc>
          <w:tcPr>
            <w:tcW w:w="2547" w:type="dxa"/>
          </w:tcPr>
          <w:p w14:paraId="4285739B" w14:textId="4448DF10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14B0D096" w14:textId="6C925161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5E3EC4B6" w14:textId="7CD75985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71" w:type="dxa"/>
          </w:tcPr>
          <w:p w14:paraId="290D5921" w14:textId="3EFFF7EF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22769E55" w14:textId="77777777" w:rsidTr="002538AE">
        <w:tc>
          <w:tcPr>
            <w:tcW w:w="2547" w:type="dxa"/>
          </w:tcPr>
          <w:p w14:paraId="0E0CE3B2" w14:textId="48F2CD1A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1F87E561" w14:textId="0089FE70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3B77878C" w14:textId="7E904A94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71" w:type="dxa"/>
          </w:tcPr>
          <w:p w14:paraId="7397D295" w14:textId="3AA24726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1AD9CD11" w14:textId="77777777" w:rsidTr="002538AE">
        <w:tc>
          <w:tcPr>
            <w:tcW w:w="2547" w:type="dxa"/>
          </w:tcPr>
          <w:p w14:paraId="3BA4F4A0" w14:textId="54B3D621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42497E7C" w14:textId="4E77603D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18862527" w14:textId="69467159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71" w:type="dxa"/>
          </w:tcPr>
          <w:p w14:paraId="6D4C154B" w14:textId="25B3440D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07898E8C" w14:textId="77777777" w:rsidTr="002538AE">
        <w:tc>
          <w:tcPr>
            <w:tcW w:w="2547" w:type="dxa"/>
          </w:tcPr>
          <w:p w14:paraId="309CD187" w14:textId="2D8636F4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0B1F0568" w14:textId="22D3AC50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401F26B2" w14:textId="09126C5C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71" w:type="dxa"/>
          </w:tcPr>
          <w:p w14:paraId="061C522F" w14:textId="122AA541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14C1D40F" w14:textId="77777777" w:rsidTr="002538AE">
        <w:tc>
          <w:tcPr>
            <w:tcW w:w="2547" w:type="dxa"/>
          </w:tcPr>
          <w:p w14:paraId="432E508C" w14:textId="7777777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62D4F3D5" w14:textId="04C5767C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1E9B1E94" w14:textId="7040E606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71" w:type="dxa"/>
          </w:tcPr>
          <w:p w14:paraId="3FF0D255" w14:textId="10F709D5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6C04522C" w14:textId="77777777" w:rsidTr="002538AE">
        <w:tc>
          <w:tcPr>
            <w:tcW w:w="2547" w:type="dxa"/>
          </w:tcPr>
          <w:p w14:paraId="1F6DF42A" w14:textId="217F9F3E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583CA01C" w14:textId="005A4116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28D73C7F" w14:textId="2A9DBCA1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71" w:type="dxa"/>
          </w:tcPr>
          <w:p w14:paraId="6438A44F" w14:textId="265F21BB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B604C7" w14:paraId="2F8DD6FE" w14:textId="77777777" w:rsidTr="002538AE">
        <w:trPr>
          <w:trHeight w:val="1867"/>
        </w:trPr>
        <w:tc>
          <w:tcPr>
            <w:tcW w:w="2547" w:type="dxa"/>
            <w:shd w:val="clear" w:color="auto" w:fill="D9D9D9" w:themeFill="background1" w:themeFillShade="D9"/>
          </w:tcPr>
          <w:p w14:paraId="281A1A55" w14:textId="59A9A799" w:rsidR="00B604C7" w:rsidRPr="00A90CD8" w:rsidRDefault="00B604C7" w:rsidP="00B604C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Strategies for additional visits to new setting: including when child spends time in new environment with new peers.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0C7108A5" w14:textId="055A89E4" w:rsidR="00B604C7" w:rsidRDefault="00B604C7" w:rsidP="00B604C7">
            <w:pPr>
              <w:rPr>
                <w:rFonts w:cs="Arial"/>
              </w:rPr>
            </w:pPr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7656CA5" w14:textId="7D689F8E" w:rsidR="00B604C7" w:rsidRDefault="00B604C7" w:rsidP="00B604C7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Persons involved e.g., parent/carer, current setting, receiving setting, other professionals etc.  Lead professional in bold.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3905D374" w14:textId="46ACE472" w:rsidR="00B604C7" w:rsidRDefault="00B604C7" w:rsidP="00B604C7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 xml:space="preserve">Additional notes </w:t>
            </w:r>
            <w:r>
              <w:rPr>
                <w:b/>
                <w:bCs/>
              </w:rPr>
              <w:t>(include which key visit</w:t>
            </w:r>
            <w:r w:rsidR="00937790">
              <w:rPr>
                <w:b/>
                <w:bCs/>
              </w:rPr>
              <w:t>/timing</w:t>
            </w:r>
            <w:r>
              <w:rPr>
                <w:b/>
                <w:bCs/>
              </w:rPr>
              <w:t xml:space="preserve">) </w:t>
            </w:r>
          </w:p>
        </w:tc>
      </w:tr>
      <w:tr w:rsidR="002538AE" w14:paraId="203B3AFD" w14:textId="77777777" w:rsidTr="009D6D2D">
        <w:tc>
          <w:tcPr>
            <w:tcW w:w="2547" w:type="dxa"/>
          </w:tcPr>
          <w:p w14:paraId="14DEC556" w14:textId="77777777" w:rsidR="002538AE" w:rsidRDefault="002538AE" w:rsidP="002538AE">
            <w:pPr>
              <w:rPr>
                <w:rFonts w:cs="Arial"/>
                <w:b/>
                <w:bCs/>
              </w:rPr>
            </w:pPr>
          </w:p>
        </w:tc>
        <w:tc>
          <w:tcPr>
            <w:tcW w:w="6520" w:type="dxa"/>
          </w:tcPr>
          <w:p w14:paraId="4145429E" w14:textId="4300889E" w:rsidR="002538AE" w:rsidRPr="00B604C7" w:rsidRDefault="002538AE" w:rsidP="002538AE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9198117" w14:textId="5F405B6F" w:rsidR="002538AE" w:rsidRPr="002538AE" w:rsidRDefault="002538AE" w:rsidP="002538A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71" w:type="dxa"/>
            <w:shd w:val="clear" w:color="auto" w:fill="auto"/>
          </w:tcPr>
          <w:p w14:paraId="027A1318" w14:textId="380CD47C" w:rsidR="002538AE" w:rsidRPr="00937790" w:rsidRDefault="002538AE" w:rsidP="002538AE"/>
        </w:tc>
      </w:tr>
      <w:tr w:rsidR="00B604C7" w14:paraId="5BEB4FB7" w14:textId="77777777" w:rsidTr="002538AE">
        <w:tc>
          <w:tcPr>
            <w:tcW w:w="2547" w:type="dxa"/>
          </w:tcPr>
          <w:p w14:paraId="66F7BD95" w14:textId="77777777" w:rsidR="00B604C7" w:rsidRDefault="00B604C7" w:rsidP="00B604C7">
            <w:pPr>
              <w:rPr>
                <w:rFonts w:cs="Arial"/>
                <w:b/>
                <w:bCs/>
              </w:rPr>
            </w:pPr>
          </w:p>
        </w:tc>
        <w:tc>
          <w:tcPr>
            <w:tcW w:w="6520" w:type="dxa"/>
          </w:tcPr>
          <w:p w14:paraId="4930E92D" w14:textId="4D641C87" w:rsidR="00B604C7" w:rsidRDefault="00B604C7" w:rsidP="00B604C7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746E3A56" w14:textId="58FBC291" w:rsidR="00B604C7" w:rsidRPr="00ED294D" w:rsidRDefault="00B604C7" w:rsidP="00ED294D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471" w:type="dxa"/>
          </w:tcPr>
          <w:p w14:paraId="43C0F106" w14:textId="0685E055" w:rsidR="00B604C7" w:rsidRPr="00937790" w:rsidRDefault="00B604C7" w:rsidP="00B604C7"/>
        </w:tc>
      </w:tr>
      <w:tr w:rsidR="00937790" w14:paraId="583F3D2B" w14:textId="77777777" w:rsidTr="002538AE">
        <w:tc>
          <w:tcPr>
            <w:tcW w:w="2547" w:type="dxa"/>
          </w:tcPr>
          <w:p w14:paraId="7DCFC127" w14:textId="5AD8968A" w:rsidR="00937790" w:rsidRDefault="00937790" w:rsidP="00937790">
            <w:pPr>
              <w:rPr>
                <w:rFonts w:cs="Arial"/>
                <w:b/>
                <w:bCs/>
              </w:rPr>
            </w:pPr>
          </w:p>
        </w:tc>
        <w:tc>
          <w:tcPr>
            <w:tcW w:w="6520" w:type="dxa"/>
          </w:tcPr>
          <w:p w14:paraId="2631F380" w14:textId="14033A19" w:rsidR="00937790" w:rsidRDefault="00937790" w:rsidP="00937790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65573291" w14:textId="6E06C011" w:rsidR="00937790" w:rsidRPr="00ED294D" w:rsidRDefault="00937790" w:rsidP="00937790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471" w:type="dxa"/>
          </w:tcPr>
          <w:p w14:paraId="5D3BBFF0" w14:textId="14A73772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332B5619" w14:textId="77777777" w:rsidTr="002538AE">
        <w:tc>
          <w:tcPr>
            <w:tcW w:w="2547" w:type="dxa"/>
          </w:tcPr>
          <w:p w14:paraId="1E922613" w14:textId="6097F900" w:rsidR="00937790" w:rsidRDefault="00937790" w:rsidP="00937790">
            <w:pPr>
              <w:rPr>
                <w:rFonts w:cs="Arial"/>
                <w:b/>
                <w:bCs/>
              </w:rPr>
            </w:pPr>
          </w:p>
        </w:tc>
        <w:tc>
          <w:tcPr>
            <w:tcW w:w="6520" w:type="dxa"/>
          </w:tcPr>
          <w:p w14:paraId="67CB5FC5" w14:textId="515FBB0E" w:rsidR="00937790" w:rsidRDefault="00937790" w:rsidP="00937790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0026039A" w14:textId="176679EA" w:rsidR="00937790" w:rsidRPr="00ED294D" w:rsidRDefault="00937790" w:rsidP="00937790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471" w:type="dxa"/>
          </w:tcPr>
          <w:p w14:paraId="4D64E829" w14:textId="42141495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4F4EE551" w14:textId="77777777" w:rsidTr="002538AE">
        <w:tc>
          <w:tcPr>
            <w:tcW w:w="2547" w:type="dxa"/>
          </w:tcPr>
          <w:p w14:paraId="46AB9BB8" w14:textId="7DDD39D5" w:rsidR="00937790" w:rsidRDefault="00937790" w:rsidP="00937790">
            <w:pPr>
              <w:rPr>
                <w:rFonts w:cs="Arial"/>
                <w:b/>
                <w:bCs/>
              </w:rPr>
            </w:pPr>
          </w:p>
        </w:tc>
        <w:tc>
          <w:tcPr>
            <w:tcW w:w="6520" w:type="dxa"/>
          </w:tcPr>
          <w:p w14:paraId="4081BE61" w14:textId="2BCD4BAF" w:rsidR="00937790" w:rsidRDefault="00937790" w:rsidP="00937790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4C717597" w14:textId="2C6B4F48" w:rsidR="00937790" w:rsidRPr="00ED294D" w:rsidRDefault="00937790" w:rsidP="00937790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471" w:type="dxa"/>
          </w:tcPr>
          <w:p w14:paraId="37B90057" w14:textId="41386AF0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12A388F6" w14:textId="77777777" w:rsidTr="002538AE">
        <w:tc>
          <w:tcPr>
            <w:tcW w:w="2547" w:type="dxa"/>
          </w:tcPr>
          <w:p w14:paraId="4CBE6410" w14:textId="77777777" w:rsidR="00937790" w:rsidRDefault="00937790" w:rsidP="00937790">
            <w:pPr>
              <w:rPr>
                <w:rFonts w:cs="Arial"/>
                <w:b/>
                <w:bCs/>
              </w:rPr>
            </w:pPr>
          </w:p>
        </w:tc>
        <w:tc>
          <w:tcPr>
            <w:tcW w:w="6520" w:type="dxa"/>
          </w:tcPr>
          <w:p w14:paraId="3F11A689" w14:textId="5F7FA4E7" w:rsidR="00937790" w:rsidRDefault="00937790" w:rsidP="00937790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232E9EC0" w14:textId="5350D81D" w:rsidR="00937790" w:rsidRPr="00ED294D" w:rsidRDefault="00937790" w:rsidP="00937790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471" w:type="dxa"/>
          </w:tcPr>
          <w:p w14:paraId="4E8D0271" w14:textId="2B00A89A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</w:tbl>
    <w:p w14:paraId="4524641E" w14:textId="202199B5" w:rsidR="00B604C7" w:rsidRDefault="00B604C7" w:rsidP="00B604C7">
      <w:pPr>
        <w:rPr>
          <w:b/>
          <w:bCs/>
          <w:i/>
          <w:iCs/>
        </w:rPr>
      </w:pPr>
    </w:p>
    <w:p w14:paraId="4412812E" w14:textId="7D147D97" w:rsidR="00B604C7" w:rsidRDefault="00B604C7" w:rsidP="00017916">
      <w:pPr>
        <w:pStyle w:val="Heading2"/>
      </w:pPr>
      <w:r w:rsidRPr="00ED294D">
        <w:rPr>
          <w:u w:val="single"/>
        </w:rPr>
        <w:lastRenderedPageBreak/>
        <w:t>Routines</w:t>
      </w:r>
      <w:r w:rsidR="00ED294D" w:rsidRPr="00ED294D">
        <w:rPr>
          <w:u w:val="single"/>
        </w:rPr>
        <w:t>:</w:t>
      </w:r>
      <w:r w:rsidR="00ED294D" w:rsidRPr="00ED294D">
        <w:t xml:space="preserve"> </w:t>
      </w:r>
      <w:r w:rsidRPr="00ED294D">
        <w:t>increasing the child's participation in and confidence with routines which will be in place during and following transition. These routines may be home-based, setting-based or focused on travel between home and setting.</w:t>
      </w:r>
    </w:p>
    <w:p w14:paraId="1622F8AD" w14:textId="77777777" w:rsidR="00017916" w:rsidRPr="00017916" w:rsidRDefault="00017916" w:rsidP="00017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2410"/>
        <w:gridCol w:w="2471"/>
      </w:tblGrid>
      <w:tr w:rsidR="00B604C7" w14:paraId="0877B612" w14:textId="77777777" w:rsidTr="00ED294D">
        <w:tc>
          <w:tcPr>
            <w:tcW w:w="2547" w:type="dxa"/>
            <w:shd w:val="clear" w:color="auto" w:fill="D9D9D9" w:themeFill="background1" w:themeFillShade="D9"/>
          </w:tcPr>
          <w:p w14:paraId="33263DBA" w14:textId="7390789F" w:rsidR="00B604C7" w:rsidRPr="00177BAD" w:rsidRDefault="00B604C7" w:rsidP="004F7155">
            <w:pPr>
              <w:rPr>
                <w:b/>
                <w:bCs/>
              </w:rPr>
            </w:pPr>
            <w:bookmarkStart w:id="1" w:name="_Hlk64470378"/>
            <w:r w:rsidRPr="00B604C7">
              <w:rPr>
                <w:b/>
                <w:bCs/>
              </w:rPr>
              <w:t xml:space="preserve">Strategies 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D1ACD21" w14:textId="77777777" w:rsidR="00B604C7" w:rsidRDefault="00B604C7" w:rsidP="004F7155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117E1F9" w14:textId="77777777" w:rsidR="002538AE" w:rsidRDefault="00B604C7" w:rsidP="004F7155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Persons </w:t>
            </w:r>
            <w:proofErr w:type="gramStart"/>
            <w:r w:rsidRPr="00B604C7">
              <w:rPr>
                <w:b/>
                <w:bCs/>
              </w:rPr>
              <w:t>involved</w:t>
            </w:r>
            <w:proofErr w:type="gramEnd"/>
            <w:r w:rsidRPr="00B604C7">
              <w:rPr>
                <w:b/>
                <w:bCs/>
              </w:rPr>
              <w:t xml:space="preserve"> </w:t>
            </w:r>
          </w:p>
          <w:p w14:paraId="683C4C8B" w14:textId="7F587F48" w:rsidR="00B604C7" w:rsidRDefault="00B604C7" w:rsidP="004F7155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Lead professional in bold.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6C515D5D" w14:textId="47CA9DE3" w:rsidR="00B604C7" w:rsidRDefault="00B604C7" w:rsidP="004F7155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 xml:space="preserve">Additional notes </w:t>
            </w:r>
            <w:r>
              <w:rPr>
                <w:b/>
                <w:bCs/>
              </w:rPr>
              <w:t>(include which key visit</w:t>
            </w:r>
            <w:r w:rsidR="00937790">
              <w:rPr>
                <w:b/>
                <w:bCs/>
              </w:rPr>
              <w:t>/timing</w:t>
            </w:r>
            <w:r>
              <w:rPr>
                <w:b/>
                <w:bCs/>
              </w:rPr>
              <w:t xml:space="preserve">) </w:t>
            </w:r>
          </w:p>
        </w:tc>
      </w:tr>
      <w:bookmarkEnd w:id="1"/>
      <w:tr w:rsidR="00B604C7" w14:paraId="48DB1C36" w14:textId="77777777" w:rsidTr="002538AE">
        <w:tc>
          <w:tcPr>
            <w:tcW w:w="2547" w:type="dxa"/>
          </w:tcPr>
          <w:p w14:paraId="43B20356" w14:textId="0D3D9D24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1F36C3E6" w14:textId="6D23B0AC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306173D" w14:textId="1D66003C" w:rsidR="00B604C7" w:rsidRPr="002538AE" w:rsidRDefault="00B604C7" w:rsidP="002538AE">
            <w:pPr>
              <w:contextualSpacing/>
              <w:rPr>
                <w:b/>
                <w:bCs/>
              </w:rPr>
            </w:pPr>
          </w:p>
        </w:tc>
        <w:tc>
          <w:tcPr>
            <w:tcW w:w="2471" w:type="dxa"/>
          </w:tcPr>
          <w:p w14:paraId="6BB639FA" w14:textId="3EE61FFD" w:rsidR="00B604C7" w:rsidRPr="00937790" w:rsidRDefault="00B604C7" w:rsidP="00937790"/>
        </w:tc>
      </w:tr>
      <w:tr w:rsidR="00937790" w14:paraId="5C452C91" w14:textId="77777777" w:rsidTr="002538AE">
        <w:tc>
          <w:tcPr>
            <w:tcW w:w="2547" w:type="dxa"/>
          </w:tcPr>
          <w:p w14:paraId="0A65D92D" w14:textId="249103F7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00493E23" w14:textId="1A114BAE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4E16D54" w14:textId="24B3A017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272BF43A" w14:textId="0FC21BDD" w:rsidR="00937790" w:rsidRPr="00B604C7" w:rsidRDefault="00937790" w:rsidP="00937790">
            <w:pPr>
              <w:rPr>
                <w:b/>
                <w:bCs/>
              </w:rPr>
            </w:pPr>
          </w:p>
        </w:tc>
      </w:tr>
      <w:tr w:rsidR="00937790" w14:paraId="79D29DD9" w14:textId="77777777" w:rsidTr="002538AE">
        <w:tc>
          <w:tcPr>
            <w:tcW w:w="2547" w:type="dxa"/>
          </w:tcPr>
          <w:p w14:paraId="4E6BC978" w14:textId="499069E6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181CDCAF" w14:textId="7DA8A35F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264AE21E" w14:textId="62E17093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21D169C0" w14:textId="6A51E595" w:rsidR="00937790" w:rsidRPr="00B604C7" w:rsidRDefault="00937790" w:rsidP="00937790">
            <w:pPr>
              <w:rPr>
                <w:b/>
                <w:bCs/>
              </w:rPr>
            </w:pPr>
          </w:p>
        </w:tc>
      </w:tr>
      <w:tr w:rsidR="00937790" w14:paraId="27D94C07" w14:textId="77777777" w:rsidTr="002538AE">
        <w:tc>
          <w:tcPr>
            <w:tcW w:w="2547" w:type="dxa"/>
          </w:tcPr>
          <w:p w14:paraId="30442160" w14:textId="77777777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40C12AE1" w14:textId="642E6B9C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D96CCC2" w14:textId="382E52E2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2D3A1235" w14:textId="443B7618" w:rsidR="00937790" w:rsidRPr="00B604C7" w:rsidRDefault="00937790" w:rsidP="00937790">
            <w:pPr>
              <w:rPr>
                <w:b/>
                <w:bCs/>
              </w:rPr>
            </w:pPr>
          </w:p>
        </w:tc>
      </w:tr>
      <w:tr w:rsidR="00937790" w14:paraId="0CE77BE0" w14:textId="77777777" w:rsidTr="002538AE">
        <w:tc>
          <w:tcPr>
            <w:tcW w:w="2547" w:type="dxa"/>
          </w:tcPr>
          <w:p w14:paraId="1207BC8C" w14:textId="37F9A77E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4DD904E6" w14:textId="2F67B0E2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99DD4AF" w14:textId="1E1F3CAE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56F4EAFB" w14:textId="63E332C3" w:rsidR="00937790" w:rsidRPr="00B604C7" w:rsidRDefault="00937790" w:rsidP="00937790">
            <w:pPr>
              <w:rPr>
                <w:b/>
                <w:bCs/>
              </w:rPr>
            </w:pPr>
          </w:p>
        </w:tc>
      </w:tr>
      <w:tr w:rsidR="00937790" w14:paraId="154F7E3F" w14:textId="77777777" w:rsidTr="002538AE">
        <w:tc>
          <w:tcPr>
            <w:tcW w:w="2547" w:type="dxa"/>
          </w:tcPr>
          <w:p w14:paraId="53C95614" w14:textId="2C96351C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6DF81FA5" w14:textId="1D1AEA2B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2E2E9BC" w14:textId="05FEDAC2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362DC79C" w14:textId="7F9B5AFF" w:rsidR="00937790" w:rsidRPr="00B604C7" w:rsidRDefault="00937790" w:rsidP="00937790">
            <w:pPr>
              <w:rPr>
                <w:b/>
                <w:bCs/>
              </w:rPr>
            </w:pPr>
          </w:p>
        </w:tc>
      </w:tr>
    </w:tbl>
    <w:p w14:paraId="659F91D1" w14:textId="77777777" w:rsidR="00ED294D" w:rsidRDefault="00ED294D" w:rsidP="00B604C7">
      <w:pPr>
        <w:rPr>
          <w:b/>
          <w:bCs/>
        </w:rPr>
      </w:pPr>
    </w:p>
    <w:p w14:paraId="74D9D6E6" w14:textId="56AAD133" w:rsidR="00B604C7" w:rsidRDefault="00B604C7" w:rsidP="00017916">
      <w:pPr>
        <w:pStyle w:val="Heading2"/>
      </w:pPr>
      <w:r w:rsidRPr="00ED294D">
        <w:rPr>
          <w:u w:val="single"/>
        </w:rPr>
        <w:t>Sharing information</w:t>
      </w:r>
      <w:r w:rsidR="00ED294D" w:rsidRPr="00ED294D">
        <w:rPr>
          <w:u w:val="single"/>
        </w:rPr>
        <w:t>:</w:t>
      </w:r>
      <w:r w:rsidR="00ED294D" w:rsidRPr="00ED294D">
        <w:t xml:space="preserve"> </w:t>
      </w:r>
      <w:r w:rsidRPr="00ED294D">
        <w:t>increasing understanding of the child’s needs during and beyond transition.</w:t>
      </w:r>
    </w:p>
    <w:p w14:paraId="72286EE3" w14:textId="77777777" w:rsidR="00017916" w:rsidRPr="00017916" w:rsidRDefault="00017916" w:rsidP="00017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2410"/>
        <w:gridCol w:w="2471"/>
      </w:tblGrid>
      <w:tr w:rsidR="00B604C7" w14:paraId="1EAFCD46" w14:textId="77777777" w:rsidTr="00ED294D">
        <w:tc>
          <w:tcPr>
            <w:tcW w:w="2547" w:type="dxa"/>
            <w:shd w:val="clear" w:color="auto" w:fill="D9D9D9" w:themeFill="background1" w:themeFillShade="D9"/>
          </w:tcPr>
          <w:p w14:paraId="34B80667" w14:textId="77777777" w:rsidR="00B604C7" w:rsidRPr="00177BAD" w:rsidRDefault="00B604C7" w:rsidP="004F7155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Strategies 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12DA7C35" w14:textId="77777777" w:rsidR="00B604C7" w:rsidRDefault="00B604C7" w:rsidP="004F7155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E3F79E7" w14:textId="77777777" w:rsidR="00ED294D" w:rsidRDefault="00B604C7" w:rsidP="004F7155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Persons involved.  </w:t>
            </w:r>
          </w:p>
          <w:p w14:paraId="62DBA81C" w14:textId="467AC0B3" w:rsidR="00B604C7" w:rsidRDefault="00B604C7" w:rsidP="004F7155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Lead professional in bold.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1FCD367B" w14:textId="53271271" w:rsidR="00B604C7" w:rsidRDefault="00B604C7" w:rsidP="004F7155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 xml:space="preserve">Additional notes </w:t>
            </w:r>
            <w:r>
              <w:rPr>
                <w:b/>
                <w:bCs/>
              </w:rPr>
              <w:t>(include which key visit</w:t>
            </w:r>
            <w:r w:rsidR="00937790">
              <w:rPr>
                <w:b/>
                <w:bCs/>
              </w:rPr>
              <w:t>/timing</w:t>
            </w:r>
            <w:r>
              <w:rPr>
                <w:b/>
                <w:bCs/>
              </w:rPr>
              <w:t xml:space="preserve">) </w:t>
            </w:r>
          </w:p>
        </w:tc>
      </w:tr>
      <w:tr w:rsidR="00937790" w14:paraId="08CB47E5" w14:textId="77777777" w:rsidTr="00ED294D">
        <w:tc>
          <w:tcPr>
            <w:tcW w:w="2547" w:type="dxa"/>
          </w:tcPr>
          <w:p w14:paraId="59F4B396" w14:textId="0FC29B1D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1B9A7748" w14:textId="52011D01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FDECD51" w14:textId="68AD0E0E" w:rsidR="00937790" w:rsidRPr="00ED294D" w:rsidRDefault="00937790" w:rsidP="00937790">
            <w:pPr>
              <w:pStyle w:val="ListParagraph"/>
              <w:numPr>
                <w:ilvl w:val="0"/>
                <w:numId w:val="3"/>
              </w:numPr>
              <w:ind w:hanging="720"/>
              <w:rPr>
                <w:b/>
                <w:bCs/>
              </w:rPr>
            </w:pPr>
          </w:p>
        </w:tc>
        <w:tc>
          <w:tcPr>
            <w:tcW w:w="2471" w:type="dxa"/>
          </w:tcPr>
          <w:p w14:paraId="71774CD4" w14:textId="19804393" w:rsidR="00937790" w:rsidRPr="00B604C7" w:rsidRDefault="00937790" w:rsidP="00937790">
            <w:pPr>
              <w:rPr>
                <w:b/>
                <w:bCs/>
              </w:rPr>
            </w:pPr>
          </w:p>
        </w:tc>
      </w:tr>
      <w:tr w:rsidR="00937790" w14:paraId="0B0064BE" w14:textId="77777777" w:rsidTr="00ED294D">
        <w:tc>
          <w:tcPr>
            <w:tcW w:w="2547" w:type="dxa"/>
          </w:tcPr>
          <w:p w14:paraId="7B735BEA" w14:textId="77777777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139A2575" w14:textId="3A456A14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B9BC050" w14:textId="2A668692" w:rsidR="00937790" w:rsidRPr="00ED294D" w:rsidRDefault="00937790" w:rsidP="00937790">
            <w:pPr>
              <w:pStyle w:val="ListParagraph"/>
              <w:numPr>
                <w:ilvl w:val="0"/>
                <w:numId w:val="3"/>
              </w:numPr>
              <w:ind w:hanging="720"/>
              <w:rPr>
                <w:b/>
                <w:bCs/>
              </w:rPr>
            </w:pPr>
          </w:p>
        </w:tc>
        <w:tc>
          <w:tcPr>
            <w:tcW w:w="2471" w:type="dxa"/>
          </w:tcPr>
          <w:p w14:paraId="412D897D" w14:textId="37C562A8" w:rsidR="00937790" w:rsidRPr="00B604C7" w:rsidRDefault="00937790" w:rsidP="00937790">
            <w:pPr>
              <w:rPr>
                <w:b/>
                <w:bCs/>
              </w:rPr>
            </w:pPr>
          </w:p>
        </w:tc>
      </w:tr>
      <w:tr w:rsidR="00937790" w14:paraId="1E1AA260" w14:textId="77777777" w:rsidTr="00ED294D">
        <w:tc>
          <w:tcPr>
            <w:tcW w:w="2547" w:type="dxa"/>
          </w:tcPr>
          <w:p w14:paraId="7E631927" w14:textId="2EDEEB4B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3AC8EE1F" w14:textId="65B0133D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963E5F7" w14:textId="5E07A0C8" w:rsidR="00937790" w:rsidRPr="00ED294D" w:rsidRDefault="00937790" w:rsidP="00937790">
            <w:pPr>
              <w:pStyle w:val="ListParagraph"/>
              <w:numPr>
                <w:ilvl w:val="0"/>
                <w:numId w:val="3"/>
              </w:numPr>
              <w:ind w:hanging="686"/>
              <w:rPr>
                <w:b/>
                <w:bCs/>
              </w:rPr>
            </w:pPr>
          </w:p>
        </w:tc>
        <w:tc>
          <w:tcPr>
            <w:tcW w:w="2471" w:type="dxa"/>
          </w:tcPr>
          <w:p w14:paraId="187A123E" w14:textId="14034F58" w:rsidR="00937790" w:rsidRPr="00B604C7" w:rsidRDefault="00937790" w:rsidP="00937790">
            <w:pPr>
              <w:rPr>
                <w:b/>
                <w:bCs/>
              </w:rPr>
            </w:pPr>
          </w:p>
        </w:tc>
      </w:tr>
      <w:tr w:rsidR="00937790" w14:paraId="466CF461" w14:textId="77777777" w:rsidTr="00ED294D">
        <w:tc>
          <w:tcPr>
            <w:tcW w:w="2547" w:type="dxa"/>
          </w:tcPr>
          <w:p w14:paraId="22AE45F7" w14:textId="77777777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12BED6E5" w14:textId="377A05A2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E46D194" w14:textId="3C0218B1" w:rsidR="00937790" w:rsidRPr="00ED294D" w:rsidRDefault="00937790" w:rsidP="00937790">
            <w:pPr>
              <w:pStyle w:val="ListParagraph"/>
              <w:numPr>
                <w:ilvl w:val="0"/>
                <w:numId w:val="3"/>
              </w:numPr>
              <w:ind w:hanging="686"/>
              <w:rPr>
                <w:b/>
                <w:bCs/>
              </w:rPr>
            </w:pPr>
          </w:p>
        </w:tc>
        <w:tc>
          <w:tcPr>
            <w:tcW w:w="2471" w:type="dxa"/>
          </w:tcPr>
          <w:p w14:paraId="3DE2F20F" w14:textId="38F577CF" w:rsidR="00937790" w:rsidRPr="00B604C7" w:rsidRDefault="00937790" w:rsidP="00937790">
            <w:pPr>
              <w:rPr>
                <w:b/>
                <w:bCs/>
              </w:rPr>
            </w:pPr>
          </w:p>
        </w:tc>
      </w:tr>
      <w:tr w:rsidR="00B604C7" w14:paraId="011EED35" w14:textId="77777777" w:rsidTr="00ED294D">
        <w:tc>
          <w:tcPr>
            <w:tcW w:w="2547" w:type="dxa"/>
            <w:shd w:val="clear" w:color="auto" w:fill="auto"/>
          </w:tcPr>
          <w:p w14:paraId="5D805621" w14:textId="1C08B3F3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6520" w:type="dxa"/>
            <w:shd w:val="clear" w:color="auto" w:fill="auto"/>
          </w:tcPr>
          <w:p w14:paraId="1F751BBD" w14:textId="35767239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AB5DCC7" w14:textId="596FEA25" w:rsidR="00B604C7" w:rsidRPr="00ED294D" w:rsidRDefault="00B604C7" w:rsidP="00ED294D">
            <w:pPr>
              <w:pStyle w:val="ListParagraph"/>
              <w:numPr>
                <w:ilvl w:val="0"/>
                <w:numId w:val="3"/>
              </w:numPr>
              <w:ind w:hanging="686"/>
              <w:rPr>
                <w:b/>
                <w:bCs/>
              </w:rPr>
            </w:pPr>
          </w:p>
        </w:tc>
        <w:tc>
          <w:tcPr>
            <w:tcW w:w="2471" w:type="dxa"/>
          </w:tcPr>
          <w:p w14:paraId="5DE3A432" w14:textId="5F36EEB1" w:rsidR="00B604C7" w:rsidRPr="00937790" w:rsidRDefault="00B604C7" w:rsidP="00B604C7"/>
        </w:tc>
      </w:tr>
    </w:tbl>
    <w:p w14:paraId="4EAF51EF" w14:textId="77777777" w:rsidR="00ED294D" w:rsidRDefault="00ED294D" w:rsidP="00ED294D">
      <w:pPr>
        <w:rPr>
          <w:b/>
          <w:bCs/>
        </w:rPr>
      </w:pPr>
    </w:p>
    <w:p w14:paraId="2E051A2B" w14:textId="1432E0BF" w:rsidR="00B604C7" w:rsidRDefault="00B604C7" w:rsidP="00017916">
      <w:pPr>
        <w:pStyle w:val="Heading2"/>
      </w:pPr>
      <w:r w:rsidRPr="00B604C7">
        <w:rPr>
          <w:u w:val="single"/>
        </w:rPr>
        <w:t>Moving on</w:t>
      </w:r>
      <w:r w:rsidR="00ED294D" w:rsidRPr="00ED294D">
        <w:rPr>
          <w:u w:val="single"/>
        </w:rPr>
        <w:t>:</w:t>
      </w:r>
      <w:r w:rsidR="00ED294D" w:rsidRPr="00ED294D">
        <w:t xml:space="preserve"> </w:t>
      </w:r>
      <w:r w:rsidRPr="00B604C7">
        <w:t xml:space="preserve">increasing the child’s understanding and acceptance of having ‘moved on’. </w:t>
      </w:r>
    </w:p>
    <w:p w14:paraId="7EE4B09C" w14:textId="77777777" w:rsidR="00017916" w:rsidRPr="00017916" w:rsidRDefault="00017916" w:rsidP="00017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2410"/>
        <w:gridCol w:w="2471"/>
      </w:tblGrid>
      <w:tr w:rsidR="00B604C7" w14:paraId="356E9C3C" w14:textId="77777777" w:rsidTr="00ED294D">
        <w:tc>
          <w:tcPr>
            <w:tcW w:w="2547" w:type="dxa"/>
            <w:shd w:val="clear" w:color="auto" w:fill="D9D9D9" w:themeFill="background1" w:themeFillShade="D9"/>
          </w:tcPr>
          <w:p w14:paraId="22A1B104" w14:textId="77777777" w:rsidR="00B604C7" w:rsidRPr="00177BAD" w:rsidRDefault="00B604C7" w:rsidP="004F7155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lastRenderedPageBreak/>
              <w:t xml:space="preserve">Strategies 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3010998E" w14:textId="77777777" w:rsidR="00B604C7" w:rsidRDefault="00B604C7" w:rsidP="004F7155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27F42DA" w14:textId="2A253A70" w:rsidR="00ED294D" w:rsidRDefault="00B604C7" w:rsidP="004F7155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>Persons involved</w:t>
            </w:r>
            <w:r w:rsidR="00ED294D">
              <w:rPr>
                <w:b/>
                <w:bCs/>
              </w:rPr>
              <w:t>.</w:t>
            </w:r>
            <w:r w:rsidRPr="00B604C7">
              <w:rPr>
                <w:b/>
                <w:bCs/>
              </w:rPr>
              <w:t xml:space="preserve"> </w:t>
            </w:r>
          </w:p>
          <w:p w14:paraId="07DFB1C8" w14:textId="42EA5302" w:rsidR="00B604C7" w:rsidRDefault="00B604C7" w:rsidP="004F7155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Lead professional in bold.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2BB40D4A" w14:textId="2A2B87FA" w:rsidR="00B604C7" w:rsidRDefault="00B604C7" w:rsidP="004F7155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 xml:space="preserve">Additional notes </w:t>
            </w:r>
            <w:r>
              <w:rPr>
                <w:b/>
                <w:bCs/>
              </w:rPr>
              <w:t>(include which key visit</w:t>
            </w:r>
            <w:r w:rsidR="00937790">
              <w:rPr>
                <w:b/>
                <w:bCs/>
              </w:rPr>
              <w:t>/timing</w:t>
            </w:r>
            <w:r>
              <w:rPr>
                <w:b/>
                <w:bCs/>
              </w:rPr>
              <w:t xml:space="preserve">) </w:t>
            </w:r>
          </w:p>
        </w:tc>
      </w:tr>
      <w:tr w:rsidR="00B604C7" w14:paraId="61B5DA5E" w14:textId="77777777" w:rsidTr="00ED294D">
        <w:tc>
          <w:tcPr>
            <w:tcW w:w="2547" w:type="dxa"/>
          </w:tcPr>
          <w:p w14:paraId="74905001" w14:textId="77777777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5F5A1FB6" w14:textId="440B3D9C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F7F71F2" w14:textId="14EC3072" w:rsidR="00B604C7" w:rsidRPr="00B604C7" w:rsidRDefault="00B604C7" w:rsidP="00ED294D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774308CF" w14:textId="77777777" w:rsidR="00B604C7" w:rsidRPr="00B604C7" w:rsidRDefault="00B604C7" w:rsidP="00B604C7">
            <w:pPr>
              <w:rPr>
                <w:b/>
                <w:bCs/>
              </w:rPr>
            </w:pPr>
          </w:p>
        </w:tc>
      </w:tr>
      <w:tr w:rsidR="00B604C7" w14:paraId="1CDD6D04" w14:textId="77777777" w:rsidTr="00ED294D">
        <w:tc>
          <w:tcPr>
            <w:tcW w:w="2547" w:type="dxa"/>
          </w:tcPr>
          <w:p w14:paraId="214CD67F" w14:textId="528B34D4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1BCD82FB" w14:textId="15149B01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6269D8B" w14:textId="7E476C59" w:rsidR="00B604C7" w:rsidRPr="00B604C7" w:rsidRDefault="00B604C7" w:rsidP="00ED294D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0276A67B" w14:textId="77777777" w:rsidR="00B604C7" w:rsidRPr="00B604C7" w:rsidRDefault="00B604C7" w:rsidP="00B604C7">
            <w:pPr>
              <w:rPr>
                <w:b/>
                <w:bCs/>
              </w:rPr>
            </w:pPr>
          </w:p>
        </w:tc>
      </w:tr>
      <w:tr w:rsidR="00B604C7" w14:paraId="6A3FC46D" w14:textId="77777777" w:rsidTr="00ED294D">
        <w:tc>
          <w:tcPr>
            <w:tcW w:w="2547" w:type="dxa"/>
          </w:tcPr>
          <w:p w14:paraId="49E2EEEC" w14:textId="77777777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21F4AC74" w14:textId="79A9872F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2889404" w14:textId="41767D16" w:rsidR="00B604C7" w:rsidRPr="00B604C7" w:rsidRDefault="00B604C7" w:rsidP="00ED294D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0CA327EF" w14:textId="77777777" w:rsidR="00B604C7" w:rsidRPr="00B604C7" w:rsidRDefault="00B604C7" w:rsidP="00B604C7">
            <w:pPr>
              <w:rPr>
                <w:b/>
                <w:bCs/>
              </w:rPr>
            </w:pPr>
          </w:p>
        </w:tc>
      </w:tr>
      <w:tr w:rsidR="00B604C7" w14:paraId="74C14D3A" w14:textId="77777777" w:rsidTr="00ED294D">
        <w:tc>
          <w:tcPr>
            <w:tcW w:w="2547" w:type="dxa"/>
          </w:tcPr>
          <w:p w14:paraId="73097EE7" w14:textId="133A7928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4E566252" w14:textId="5445C243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306CE1C" w14:textId="77B4203D" w:rsidR="00B604C7" w:rsidRPr="00B604C7" w:rsidRDefault="00B604C7" w:rsidP="00ED294D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171DFEB6" w14:textId="77777777" w:rsidR="00B604C7" w:rsidRPr="00B604C7" w:rsidRDefault="00B604C7" w:rsidP="00B604C7">
            <w:pPr>
              <w:rPr>
                <w:b/>
                <w:bCs/>
              </w:rPr>
            </w:pPr>
          </w:p>
        </w:tc>
      </w:tr>
      <w:tr w:rsidR="00B604C7" w14:paraId="78531C18" w14:textId="77777777" w:rsidTr="00ED294D">
        <w:tc>
          <w:tcPr>
            <w:tcW w:w="2547" w:type="dxa"/>
            <w:shd w:val="clear" w:color="auto" w:fill="D9D9D9" w:themeFill="background1" w:themeFillShade="D9"/>
          </w:tcPr>
          <w:p w14:paraId="34A67258" w14:textId="04F2B9F6" w:rsidR="00B604C7" w:rsidRDefault="00B604C7" w:rsidP="00B604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Strategies for </w:t>
            </w:r>
            <w:r w:rsidR="00ED294D">
              <w:rPr>
                <w:b/>
                <w:bCs/>
              </w:rPr>
              <w:t>g</w:t>
            </w:r>
            <w:r w:rsidRPr="00B604C7">
              <w:rPr>
                <w:b/>
                <w:bCs/>
              </w:rPr>
              <w:t>radual build-up to Full-time (if appropriate)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707D584E" w14:textId="68AD58AE" w:rsidR="00B604C7" w:rsidRDefault="00B604C7" w:rsidP="00B604C7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6D72D81" w14:textId="77777777" w:rsidR="00ED294D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>Persons involved</w:t>
            </w:r>
            <w:r w:rsidR="00ED294D">
              <w:rPr>
                <w:b/>
                <w:bCs/>
              </w:rPr>
              <w:t>.</w:t>
            </w:r>
          </w:p>
          <w:p w14:paraId="13B1AD56" w14:textId="551E4F5B" w:rsidR="00B604C7" w:rsidRPr="00B604C7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>Lead professional in bold.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22537F9B" w14:textId="1452D44A" w:rsidR="00B604C7" w:rsidRPr="00B604C7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Additional notes </w:t>
            </w:r>
            <w:r>
              <w:rPr>
                <w:b/>
                <w:bCs/>
              </w:rPr>
              <w:t xml:space="preserve">(include which key visit) </w:t>
            </w:r>
          </w:p>
        </w:tc>
      </w:tr>
      <w:tr w:rsidR="002538AE" w14:paraId="1709245A" w14:textId="77777777" w:rsidTr="00ED294D">
        <w:tc>
          <w:tcPr>
            <w:tcW w:w="2547" w:type="dxa"/>
          </w:tcPr>
          <w:p w14:paraId="201C1E35" w14:textId="3B1FCB7F" w:rsidR="002538AE" w:rsidRDefault="002538AE" w:rsidP="002538AE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71BFA686" w14:textId="43875DA1" w:rsidR="002538AE" w:rsidRPr="00B604C7" w:rsidRDefault="002538AE" w:rsidP="002538AE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06469A0" w14:textId="4546ADD3" w:rsidR="002538AE" w:rsidRPr="00B604C7" w:rsidRDefault="002538AE" w:rsidP="00ED294D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0734FE36" w14:textId="77777777" w:rsidR="002538AE" w:rsidRPr="00B604C7" w:rsidRDefault="002538AE" w:rsidP="002538AE">
            <w:pPr>
              <w:rPr>
                <w:b/>
                <w:bCs/>
              </w:rPr>
            </w:pPr>
          </w:p>
        </w:tc>
      </w:tr>
      <w:tr w:rsidR="002538AE" w14:paraId="35623393" w14:textId="77777777" w:rsidTr="00ED294D">
        <w:tc>
          <w:tcPr>
            <w:tcW w:w="2547" w:type="dxa"/>
          </w:tcPr>
          <w:p w14:paraId="3E47932E" w14:textId="241FD258" w:rsidR="002538AE" w:rsidRDefault="002538AE" w:rsidP="002538AE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5AE61B49" w14:textId="08A103EA" w:rsidR="002538AE" w:rsidRPr="00B604C7" w:rsidRDefault="002538AE" w:rsidP="002538AE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8B1959D" w14:textId="4DCE9117" w:rsidR="002538AE" w:rsidRPr="00B604C7" w:rsidRDefault="002538AE" w:rsidP="00ED294D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5FC5768F" w14:textId="77777777" w:rsidR="002538AE" w:rsidRPr="00B604C7" w:rsidRDefault="002538AE" w:rsidP="002538AE">
            <w:pPr>
              <w:rPr>
                <w:b/>
                <w:bCs/>
              </w:rPr>
            </w:pPr>
          </w:p>
        </w:tc>
      </w:tr>
      <w:tr w:rsidR="002538AE" w14:paraId="3CA3AFC9" w14:textId="77777777" w:rsidTr="00ED294D">
        <w:tc>
          <w:tcPr>
            <w:tcW w:w="2547" w:type="dxa"/>
          </w:tcPr>
          <w:p w14:paraId="5FC55FCC" w14:textId="131B2C5D" w:rsidR="002538AE" w:rsidRDefault="002538AE" w:rsidP="002538AE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31F8F565" w14:textId="57D7F692" w:rsidR="002538AE" w:rsidRPr="00B604C7" w:rsidRDefault="002538AE" w:rsidP="002538AE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6EAE6D4" w14:textId="73D5457E" w:rsidR="002538AE" w:rsidRPr="00ED294D" w:rsidRDefault="002538AE" w:rsidP="00ED294D"/>
        </w:tc>
        <w:tc>
          <w:tcPr>
            <w:tcW w:w="2471" w:type="dxa"/>
          </w:tcPr>
          <w:p w14:paraId="6CA62343" w14:textId="77777777" w:rsidR="002538AE" w:rsidRPr="00B604C7" w:rsidRDefault="002538AE" w:rsidP="002538AE">
            <w:pPr>
              <w:rPr>
                <w:b/>
                <w:bCs/>
              </w:rPr>
            </w:pPr>
          </w:p>
        </w:tc>
      </w:tr>
    </w:tbl>
    <w:p w14:paraId="78795228" w14:textId="77777777" w:rsidR="00B604C7" w:rsidRPr="00B604C7" w:rsidRDefault="00B604C7" w:rsidP="00B604C7">
      <w:pPr>
        <w:rPr>
          <w:b/>
          <w:bCs/>
          <w:i/>
          <w:iCs/>
        </w:rPr>
      </w:pPr>
    </w:p>
    <w:sectPr w:rsidR="00B604C7" w:rsidRPr="00B604C7" w:rsidSect="00EB78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C838" w14:textId="77777777" w:rsidR="00F37CA6" w:rsidRDefault="00F37CA6" w:rsidP="00EB781B">
      <w:pPr>
        <w:spacing w:after="0" w:line="240" w:lineRule="auto"/>
      </w:pPr>
      <w:r>
        <w:separator/>
      </w:r>
    </w:p>
  </w:endnote>
  <w:endnote w:type="continuationSeparator" w:id="0">
    <w:p w14:paraId="7A76AD42" w14:textId="77777777" w:rsidR="00F37CA6" w:rsidRDefault="00F37CA6" w:rsidP="00EB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1FC7" w14:textId="77777777" w:rsidR="00F37CA6" w:rsidRDefault="00F37CA6" w:rsidP="00EB781B">
      <w:pPr>
        <w:spacing w:after="0" w:line="240" w:lineRule="auto"/>
      </w:pPr>
      <w:r>
        <w:separator/>
      </w:r>
    </w:p>
  </w:footnote>
  <w:footnote w:type="continuationSeparator" w:id="0">
    <w:p w14:paraId="44A8DB07" w14:textId="77777777" w:rsidR="00F37CA6" w:rsidRDefault="00F37CA6" w:rsidP="00EB7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784"/>
    <w:multiLevelType w:val="hybridMultilevel"/>
    <w:tmpl w:val="C4FA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7127"/>
    <w:multiLevelType w:val="hybridMultilevel"/>
    <w:tmpl w:val="8BF23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72FBB"/>
    <w:multiLevelType w:val="hybridMultilevel"/>
    <w:tmpl w:val="67A6D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073756">
    <w:abstractNumId w:val="2"/>
  </w:num>
  <w:num w:numId="2" w16cid:durableId="639195200">
    <w:abstractNumId w:val="0"/>
  </w:num>
  <w:num w:numId="3" w16cid:durableId="188517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1B"/>
    <w:rsid w:val="00017916"/>
    <w:rsid w:val="000E48C3"/>
    <w:rsid w:val="00233253"/>
    <w:rsid w:val="002538AE"/>
    <w:rsid w:val="002547B3"/>
    <w:rsid w:val="002D17FD"/>
    <w:rsid w:val="003B68BF"/>
    <w:rsid w:val="00507351"/>
    <w:rsid w:val="00837C31"/>
    <w:rsid w:val="008710ED"/>
    <w:rsid w:val="00915FC4"/>
    <w:rsid w:val="00937790"/>
    <w:rsid w:val="00A92B75"/>
    <w:rsid w:val="00B604C7"/>
    <w:rsid w:val="00BA68F4"/>
    <w:rsid w:val="00D339D4"/>
    <w:rsid w:val="00EB781B"/>
    <w:rsid w:val="00ED294D"/>
    <w:rsid w:val="00F3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11AB"/>
  <w15:chartTrackingRefBased/>
  <w15:docId w15:val="{1B50ED61-D099-49A0-B941-2D983E18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94D"/>
  </w:style>
  <w:style w:type="paragraph" w:styleId="Heading1">
    <w:name w:val="heading 1"/>
    <w:basedOn w:val="Normal"/>
    <w:next w:val="Normal"/>
    <w:link w:val="Heading1Char"/>
    <w:uiPriority w:val="9"/>
    <w:qFormat/>
    <w:rsid w:val="00017916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916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81B"/>
  </w:style>
  <w:style w:type="paragraph" w:styleId="Footer">
    <w:name w:val="footer"/>
    <w:basedOn w:val="Normal"/>
    <w:link w:val="FooterChar"/>
    <w:uiPriority w:val="99"/>
    <w:unhideWhenUsed/>
    <w:rsid w:val="00EB7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81B"/>
  </w:style>
  <w:style w:type="table" w:styleId="TableGrid">
    <w:name w:val="Table Grid"/>
    <w:basedOn w:val="TableNormal"/>
    <w:uiPriority w:val="39"/>
    <w:rsid w:val="00B6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04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38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7916"/>
    <w:rPr>
      <w:rFonts w:ascii="Calibri" w:eastAsiaTheme="majorEastAsia" w:hAnsi="Calibr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7916"/>
    <w:rPr>
      <w:rFonts w:ascii="Calibri" w:eastAsiaTheme="majorEastAsia" w:hAnsi="Calibr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E309B3D5-C1CA-4925-8EC6-48ED95994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61BFC0-954C-4BC4-83DF-678961FA58AC}"/>
</file>

<file path=customXml/itemProps3.xml><?xml version="1.0" encoding="utf-8"?>
<ds:datastoreItem xmlns:ds="http://schemas.openxmlformats.org/officeDocument/2006/customXml" ds:itemID="{45C4A278-E0EE-45F9-971F-408E323B3167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2526ffb5-7e20-4a9d-9595-405367ce70c5"/>
    <ds:schemaRef ds:uri="http://purl.org/dc/elements/1.1/"/>
    <ds:schemaRef ds:uri="http://schemas.openxmlformats.org/package/2006/metadata/core-properties"/>
    <ds:schemaRef ds:uri="eec3fdff-e690-40b3-822d-144904ec7bb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Oliver</dc:creator>
  <cp:keywords/>
  <dc:description/>
  <cp:lastModifiedBy>Fleming, Matthew</cp:lastModifiedBy>
  <cp:revision>3</cp:revision>
  <dcterms:created xsi:type="dcterms:W3CDTF">2024-05-02T12:11:00Z</dcterms:created>
  <dcterms:modified xsi:type="dcterms:W3CDTF">2024-05-07T12:11:00Z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